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5DB3" w14:textId="780B9998" w:rsidR="005350DD" w:rsidRDefault="005350DD" w:rsidP="00591019">
      <w:pPr>
        <w:tabs>
          <w:tab w:val="left" w:pos="720"/>
        </w:tabs>
        <w:spacing w:line="276" w:lineRule="auto"/>
        <w:rPr>
          <w:rFonts w:ascii="Arial" w:hAnsi="Arial" w:cs="Arial"/>
          <w:sz w:val="20"/>
          <w:szCs w:val="20"/>
        </w:rPr>
      </w:pPr>
    </w:p>
    <w:p w14:paraId="01FB16CC" w14:textId="77777777" w:rsidR="005350DD" w:rsidRPr="005350DD" w:rsidRDefault="005350DD" w:rsidP="005350DD">
      <w:pPr>
        <w:rPr>
          <w:rFonts w:ascii="Arial" w:hAnsi="Arial" w:cs="Arial"/>
          <w:sz w:val="20"/>
          <w:szCs w:val="20"/>
        </w:rPr>
      </w:pPr>
    </w:p>
    <w:p w14:paraId="3A53E782" w14:textId="77777777" w:rsidR="005350DD" w:rsidRPr="005350DD" w:rsidRDefault="005350DD" w:rsidP="005350DD">
      <w:pPr>
        <w:rPr>
          <w:rFonts w:ascii="Arial" w:hAnsi="Arial" w:cs="Arial"/>
          <w:sz w:val="20"/>
          <w:szCs w:val="20"/>
        </w:rPr>
      </w:pPr>
    </w:p>
    <w:p w14:paraId="578A2CD9" w14:textId="77777777" w:rsidR="005350DD" w:rsidRPr="005350DD" w:rsidRDefault="005350DD" w:rsidP="005350DD">
      <w:pPr>
        <w:rPr>
          <w:rFonts w:ascii="Arial" w:hAnsi="Arial" w:cs="Arial"/>
          <w:sz w:val="20"/>
          <w:szCs w:val="20"/>
        </w:rPr>
      </w:pPr>
    </w:p>
    <w:p w14:paraId="4B236C69" w14:textId="77777777" w:rsidR="005350DD" w:rsidRPr="005350DD" w:rsidRDefault="005350DD" w:rsidP="005350DD">
      <w:pPr>
        <w:rPr>
          <w:rFonts w:ascii="Arial" w:hAnsi="Arial" w:cs="Arial"/>
          <w:sz w:val="20"/>
          <w:szCs w:val="20"/>
        </w:rPr>
      </w:pPr>
    </w:p>
    <w:p w14:paraId="701042F1" w14:textId="3CB207FD" w:rsidR="005350DD" w:rsidRDefault="005350DD" w:rsidP="00591019">
      <w:pPr>
        <w:tabs>
          <w:tab w:val="left" w:pos="720"/>
        </w:tabs>
        <w:spacing w:line="276" w:lineRule="auto"/>
        <w:rPr>
          <w:rFonts w:ascii="Arial" w:hAnsi="Arial" w:cs="Arial"/>
          <w:sz w:val="20"/>
          <w:szCs w:val="20"/>
        </w:rPr>
      </w:pPr>
    </w:p>
    <w:p w14:paraId="2CE99DEB" w14:textId="77777777" w:rsidR="005350DD" w:rsidRPr="00591019" w:rsidRDefault="005350DD" w:rsidP="005350DD">
      <w:pPr>
        <w:spacing w:line="276" w:lineRule="auto"/>
        <w:jc w:val="center"/>
        <w:rPr>
          <w:rFonts w:ascii="Verdana" w:hAnsi="Verdana" w:cs="Arial"/>
          <w:b/>
          <w:sz w:val="28"/>
          <w:szCs w:val="28"/>
        </w:rPr>
      </w:pPr>
      <w:r w:rsidRPr="00591019">
        <w:rPr>
          <w:rFonts w:ascii="Verdana" w:hAnsi="Verdana" w:cs="Arial"/>
          <w:b/>
          <w:sz w:val="28"/>
          <w:szCs w:val="28"/>
        </w:rPr>
        <w:t>Appendix A - Suggested Coast Guard Approved PFDs</w:t>
      </w:r>
    </w:p>
    <w:p w14:paraId="195C1C3C" w14:textId="77777777" w:rsidR="005350DD" w:rsidRPr="001F0BC2" w:rsidRDefault="005350DD" w:rsidP="005350DD">
      <w:pPr>
        <w:spacing w:line="276" w:lineRule="auto"/>
        <w:jc w:val="center"/>
        <w:rPr>
          <w:rFonts w:ascii="Arial" w:hAnsi="Arial" w:cs="Arial"/>
          <w:b/>
          <w:sz w:val="28"/>
          <w:szCs w:val="28"/>
        </w:rPr>
      </w:pPr>
    </w:p>
    <w:p w14:paraId="7DB3F7CB" w14:textId="77777777" w:rsidR="005350DD" w:rsidRDefault="005350DD" w:rsidP="005350DD">
      <w:pPr>
        <w:spacing w:line="276" w:lineRule="auto"/>
        <w:jc w:val="center"/>
        <w:rPr>
          <w:b/>
          <w:sz w:val="32"/>
          <w:szCs w:val="32"/>
          <w:u w:val="single"/>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901"/>
        <w:gridCol w:w="5723"/>
      </w:tblGrid>
      <w:tr w:rsidR="005350DD" w:rsidRPr="00AE5229" w14:paraId="07C825D3" w14:textId="77777777" w:rsidTr="0032395F">
        <w:trPr>
          <w:tblCellSpacing w:w="7" w:type="dxa"/>
        </w:trPr>
        <w:tc>
          <w:tcPr>
            <w:tcW w:w="1627" w:type="pct"/>
            <w:tcBorders>
              <w:top w:val="outset" w:sz="6" w:space="0" w:color="auto"/>
              <w:left w:val="outset" w:sz="6" w:space="0" w:color="auto"/>
              <w:bottom w:val="outset" w:sz="6" w:space="0" w:color="auto"/>
              <w:right w:val="outset" w:sz="6" w:space="0" w:color="auto"/>
            </w:tcBorders>
            <w:shd w:val="clear" w:color="auto" w:fill="000099"/>
          </w:tcPr>
          <w:p w14:paraId="7C362A51" w14:textId="77777777" w:rsidR="005350DD" w:rsidRPr="00AE5229" w:rsidRDefault="005350DD" w:rsidP="0032395F">
            <w:pPr>
              <w:spacing w:line="276" w:lineRule="auto"/>
              <w:jc w:val="center"/>
              <w:rPr>
                <w:rFonts w:ascii="Arial" w:hAnsi="Arial" w:cs="Arial"/>
                <w:b/>
                <w:bCs/>
                <w:color w:val="FFFFFF"/>
                <w:sz w:val="21"/>
                <w:szCs w:val="21"/>
              </w:rPr>
            </w:pPr>
            <w:r w:rsidRPr="00AE5229">
              <w:rPr>
                <w:rFonts w:ascii="Arial" w:hAnsi="Arial" w:cs="Arial"/>
                <w:b/>
                <w:bCs/>
                <w:color w:val="FFFFFF"/>
                <w:sz w:val="21"/>
                <w:szCs w:val="21"/>
              </w:rPr>
              <w:t>Pictures of PFDs</w:t>
            </w:r>
          </w:p>
        </w:tc>
        <w:tc>
          <w:tcPr>
            <w:tcW w:w="3349" w:type="pct"/>
            <w:tcBorders>
              <w:top w:val="outset" w:sz="6" w:space="0" w:color="auto"/>
              <w:left w:val="outset" w:sz="6" w:space="0" w:color="auto"/>
              <w:bottom w:val="outset" w:sz="6" w:space="0" w:color="auto"/>
              <w:right w:val="outset" w:sz="6" w:space="0" w:color="auto"/>
            </w:tcBorders>
            <w:shd w:val="clear" w:color="auto" w:fill="000099"/>
          </w:tcPr>
          <w:p w14:paraId="45026421" w14:textId="77777777" w:rsidR="005350DD" w:rsidRPr="00AE5229" w:rsidRDefault="005350DD" w:rsidP="0032395F">
            <w:pPr>
              <w:spacing w:line="276" w:lineRule="auto"/>
              <w:rPr>
                <w:rFonts w:ascii="Arial" w:hAnsi="Arial" w:cs="Arial"/>
                <w:b/>
                <w:bCs/>
                <w:color w:val="FFFFFF"/>
                <w:sz w:val="21"/>
                <w:szCs w:val="21"/>
              </w:rPr>
            </w:pPr>
            <w:r w:rsidRPr="00AE5229">
              <w:rPr>
                <w:rFonts w:ascii="Arial" w:hAnsi="Arial" w:cs="Arial"/>
                <w:b/>
                <w:bCs/>
                <w:color w:val="FFFFFF"/>
                <w:sz w:val="21"/>
                <w:szCs w:val="21"/>
              </w:rPr>
              <w:t>Descriptions of PFDs</w:t>
            </w:r>
          </w:p>
        </w:tc>
      </w:tr>
      <w:tr w:rsidR="005350DD" w:rsidRPr="00AE5229" w14:paraId="09888AF7" w14:textId="77777777" w:rsidTr="0032395F">
        <w:trPr>
          <w:tblCellSpacing w:w="7" w:type="dxa"/>
        </w:trPr>
        <w:tc>
          <w:tcPr>
            <w:tcW w:w="1627" w:type="pct"/>
            <w:tcBorders>
              <w:top w:val="outset" w:sz="6" w:space="0" w:color="auto"/>
              <w:left w:val="outset" w:sz="6" w:space="0" w:color="auto"/>
              <w:bottom w:val="outset" w:sz="6" w:space="0" w:color="auto"/>
              <w:right w:val="outset" w:sz="6" w:space="0" w:color="auto"/>
            </w:tcBorders>
            <w:vAlign w:val="center"/>
          </w:tcPr>
          <w:p w14:paraId="245FCF58" w14:textId="77777777" w:rsidR="005350DD" w:rsidRPr="00AE5229" w:rsidRDefault="005350DD" w:rsidP="0032395F">
            <w:pPr>
              <w:spacing w:line="276" w:lineRule="auto"/>
              <w:jc w:val="center"/>
              <w:rPr>
                <w:color w:val="000000"/>
              </w:rPr>
            </w:pPr>
            <w:r w:rsidRPr="00AE5229">
              <w:rPr>
                <w:color w:val="000000"/>
              </w:rPr>
              <w:fldChar w:fldCharType="begin"/>
            </w:r>
            <w:r w:rsidRPr="00AE5229">
              <w:rPr>
                <w:color w:val="000000"/>
              </w:rPr>
              <w:instrText xml:space="preserve"> INCLUDEPICTURE "http://www.boat-ed.com/generic/images/graphics/PFDType2_2003.gif" \* MERGEFORMATINET </w:instrText>
            </w:r>
            <w:r w:rsidRPr="00AE5229">
              <w:rPr>
                <w:color w:val="000000"/>
              </w:rPr>
              <w:fldChar w:fldCharType="separate"/>
            </w:r>
            <w:r>
              <w:rPr>
                <w:color w:val="000000"/>
              </w:rPr>
              <w:fldChar w:fldCharType="begin"/>
            </w:r>
            <w:r>
              <w:rPr>
                <w:color w:val="000000"/>
              </w:rPr>
              <w:instrText xml:space="preserve"> INCLUDEPICTURE  "http://www.boat-ed.com/generic/images/graphics/PFDType2_2003.gif" \* MERGEFORMATINET </w:instrText>
            </w:r>
            <w:r>
              <w:rPr>
                <w:color w:val="000000"/>
              </w:rPr>
              <w:fldChar w:fldCharType="separate"/>
            </w:r>
            <w:r>
              <w:rPr>
                <w:color w:val="000000"/>
              </w:rPr>
              <w:pict w14:anchorId="05AF5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ype II personal flotation device" style="width:112.5pt;height:135pt">
                  <v:imagedata r:id="rId7" r:href="rId8"/>
                </v:shape>
              </w:pict>
            </w:r>
            <w:r>
              <w:rPr>
                <w:color w:val="000000"/>
              </w:rPr>
              <w:fldChar w:fldCharType="end"/>
            </w:r>
            <w:r w:rsidRPr="00AE5229">
              <w:rPr>
                <w:color w:val="000000"/>
              </w:rPr>
              <w:fldChar w:fldCharType="end"/>
            </w:r>
          </w:p>
        </w:tc>
        <w:tc>
          <w:tcPr>
            <w:tcW w:w="3349" w:type="pct"/>
            <w:tcBorders>
              <w:top w:val="outset" w:sz="6" w:space="0" w:color="auto"/>
              <w:left w:val="outset" w:sz="6" w:space="0" w:color="auto"/>
              <w:bottom w:val="outset" w:sz="6" w:space="0" w:color="auto"/>
              <w:right w:val="outset" w:sz="6" w:space="0" w:color="auto"/>
            </w:tcBorders>
            <w:vAlign w:val="center"/>
          </w:tcPr>
          <w:p w14:paraId="0AA22595" w14:textId="77777777" w:rsidR="005350DD" w:rsidRPr="00AE5229" w:rsidRDefault="005350DD" w:rsidP="0032395F">
            <w:pPr>
              <w:spacing w:line="276" w:lineRule="auto"/>
              <w:rPr>
                <w:rFonts w:ascii="Arial" w:hAnsi="Arial" w:cs="Arial"/>
                <w:color w:val="000000"/>
                <w:sz w:val="21"/>
                <w:szCs w:val="21"/>
              </w:rPr>
            </w:pPr>
            <w:r w:rsidRPr="00AE5229">
              <w:rPr>
                <w:rFonts w:ascii="Arial" w:hAnsi="Arial" w:cs="Arial"/>
                <w:b/>
                <w:bCs/>
                <w:color w:val="000000"/>
                <w:sz w:val="21"/>
                <w:szCs w:val="21"/>
              </w:rPr>
              <w:t>TYPE II:</w:t>
            </w:r>
            <w:r w:rsidRPr="00AE5229">
              <w:rPr>
                <w:rFonts w:ascii="Arial" w:hAnsi="Arial" w:cs="Arial"/>
                <w:color w:val="000000"/>
                <w:sz w:val="21"/>
                <w:szCs w:val="21"/>
              </w:rPr>
              <w:t xml:space="preserve"> </w:t>
            </w:r>
            <w:r w:rsidRPr="00AE5229">
              <w:rPr>
                <w:rFonts w:ascii="Arial" w:hAnsi="Arial" w:cs="Arial"/>
                <w:b/>
                <w:bCs/>
                <w:color w:val="000000"/>
                <w:sz w:val="21"/>
                <w:szCs w:val="21"/>
              </w:rPr>
              <w:t>Near-Shore Vest</w:t>
            </w:r>
            <w:r w:rsidRPr="00AE5229">
              <w:rPr>
                <w:rFonts w:ascii="Arial" w:hAnsi="Arial" w:cs="Arial"/>
                <w:color w:val="000000"/>
                <w:sz w:val="21"/>
                <w:szCs w:val="21"/>
              </w:rPr>
              <w:br/>
              <w:t>These vests are good for calm waters and fast rescues. Type II vests may lack the capacity to turn unconscious wearers face up.</w:t>
            </w:r>
          </w:p>
        </w:tc>
      </w:tr>
      <w:tr w:rsidR="005350DD" w:rsidRPr="00AE5229" w14:paraId="77DA704D" w14:textId="77777777" w:rsidTr="0032395F">
        <w:trPr>
          <w:tblCellSpacing w:w="7" w:type="dxa"/>
        </w:trPr>
        <w:tc>
          <w:tcPr>
            <w:tcW w:w="1627" w:type="pct"/>
            <w:tcBorders>
              <w:top w:val="outset" w:sz="6" w:space="0" w:color="auto"/>
              <w:left w:val="outset" w:sz="6" w:space="0" w:color="auto"/>
              <w:bottom w:val="outset" w:sz="6" w:space="0" w:color="auto"/>
              <w:right w:val="outset" w:sz="6" w:space="0" w:color="auto"/>
            </w:tcBorders>
            <w:vAlign w:val="center"/>
          </w:tcPr>
          <w:p w14:paraId="5647E44B" w14:textId="77777777" w:rsidR="005350DD" w:rsidRPr="00AE5229" w:rsidRDefault="005350DD" w:rsidP="0032395F">
            <w:pPr>
              <w:spacing w:line="276" w:lineRule="auto"/>
              <w:jc w:val="center"/>
              <w:rPr>
                <w:color w:val="000000"/>
              </w:rPr>
            </w:pPr>
            <w:r w:rsidRPr="00AE5229">
              <w:rPr>
                <w:color w:val="000000"/>
              </w:rPr>
              <w:fldChar w:fldCharType="begin"/>
            </w:r>
            <w:r w:rsidRPr="00AE5229">
              <w:rPr>
                <w:color w:val="000000"/>
              </w:rPr>
              <w:instrText xml:space="preserve"> INCLUDEPICTURE "http://www.boat-ed.com/generic/images/graphics/PFDType3_2003.gif" \* MERGEFORMATINET </w:instrText>
            </w:r>
            <w:r w:rsidRPr="00AE5229">
              <w:rPr>
                <w:color w:val="000000"/>
              </w:rPr>
              <w:fldChar w:fldCharType="separate"/>
            </w:r>
            <w:r>
              <w:rPr>
                <w:color w:val="000000"/>
              </w:rPr>
              <w:fldChar w:fldCharType="begin"/>
            </w:r>
            <w:r>
              <w:rPr>
                <w:color w:val="000000"/>
              </w:rPr>
              <w:instrText xml:space="preserve"> INCLUDEPICTURE  "http://www.boat-ed.com/generic/images/graphics/PFDType3_2003.gif" \* MERGEFORMATINET </w:instrText>
            </w:r>
            <w:r>
              <w:rPr>
                <w:color w:val="000000"/>
              </w:rPr>
              <w:fldChar w:fldCharType="separate"/>
            </w:r>
            <w:r>
              <w:rPr>
                <w:color w:val="000000"/>
              </w:rPr>
              <w:pict w14:anchorId="338FC442">
                <v:shape id="_x0000_i1030" type="#_x0000_t75" alt="Type III personal flotation device" style="width:135pt;height:145.5pt">
                  <v:imagedata r:id="rId9" r:href="rId10"/>
                </v:shape>
              </w:pict>
            </w:r>
            <w:r>
              <w:rPr>
                <w:color w:val="000000"/>
              </w:rPr>
              <w:fldChar w:fldCharType="end"/>
            </w:r>
            <w:r w:rsidRPr="00AE5229">
              <w:rPr>
                <w:color w:val="000000"/>
              </w:rPr>
              <w:fldChar w:fldCharType="end"/>
            </w:r>
          </w:p>
        </w:tc>
        <w:tc>
          <w:tcPr>
            <w:tcW w:w="3349" w:type="pct"/>
            <w:tcBorders>
              <w:top w:val="outset" w:sz="6" w:space="0" w:color="auto"/>
              <w:left w:val="outset" w:sz="6" w:space="0" w:color="auto"/>
              <w:bottom w:val="outset" w:sz="6" w:space="0" w:color="auto"/>
              <w:right w:val="outset" w:sz="6" w:space="0" w:color="auto"/>
            </w:tcBorders>
            <w:vAlign w:val="center"/>
          </w:tcPr>
          <w:p w14:paraId="1F0E04CA" w14:textId="77777777" w:rsidR="005350DD" w:rsidRPr="00AE5229" w:rsidRDefault="005350DD" w:rsidP="0032395F">
            <w:pPr>
              <w:spacing w:line="276" w:lineRule="auto"/>
              <w:rPr>
                <w:rFonts w:ascii="Arial" w:hAnsi="Arial" w:cs="Arial"/>
                <w:color w:val="000000"/>
                <w:sz w:val="21"/>
                <w:szCs w:val="21"/>
              </w:rPr>
            </w:pPr>
            <w:r w:rsidRPr="00AE5229">
              <w:rPr>
                <w:rFonts w:ascii="Arial" w:hAnsi="Arial" w:cs="Arial"/>
                <w:b/>
                <w:bCs/>
                <w:color w:val="000000"/>
                <w:sz w:val="21"/>
                <w:szCs w:val="21"/>
              </w:rPr>
              <w:t>TYPE III:</w:t>
            </w:r>
            <w:r w:rsidRPr="00AE5229">
              <w:rPr>
                <w:rFonts w:ascii="Arial" w:hAnsi="Arial" w:cs="Arial"/>
                <w:color w:val="000000"/>
                <w:sz w:val="21"/>
                <w:szCs w:val="21"/>
              </w:rPr>
              <w:t xml:space="preserve"> </w:t>
            </w:r>
            <w:r w:rsidRPr="00AE5229">
              <w:rPr>
                <w:rFonts w:ascii="Arial" w:hAnsi="Arial" w:cs="Arial"/>
                <w:b/>
                <w:bCs/>
                <w:color w:val="000000"/>
                <w:sz w:val="21"/>
                <w:szCs w:val="21"/>
              </w:rPr>
              <w:t>Flotation Aid</w:t>
            </w:r>
            <w:r w:rsidRPr="00AE5229">
              <w:rPr>
                <w:rFonts w:ascii="Arial" w:hAnsi="Arial" w:cs="Arial"/>
                <w:color w:val="000000"/>
                <w:sz w:val="21"/>
                <w:szCs w:val="21"/>
              </w:rPr>
              <w:br/>
              <w:t xml:space="preserve">These vests or full-sleeved jackets are good for calm waters and fast rescues. They are not for rough waters since they will not turn a person face up. </w:t>
            </w:r>
          </w:p>
        </w:tc>
      </w:tr>
    </w:tbl>
    <w:p w14:paraId="12133FA6" w14:textId="77777777" w:rsidR="005350DD" w:rsidRDefault="005350DD" w:rsidP="005350DD">
      <w:pPr>
        <w:spacing w:line="276" w:lineRule="auto"/>
        <w:jc w:val="center"/>
        <w:rPr>
          <w:b/>
          <w:sz w:val="32"/>
          <w:szCs w:val="32"/>
          <w:u w:val="single"/>
        </w:rPr>
      </w:pPr>
    </w:p>
    <w:p w14:paraId="077D7895" w14:textId="77777777" w:rsidR="005350DD" w:rsidRDefault="005350DD" w:rsidP="005350DD">
      <w:pPr>
        <w:spacing w:line="276" w:lineRule="auto"/>
        <w:jc w:val="center"/>
        <w:rPr>
          <w:b/>
          <w:sz w:val="32"/>
          <w:szCs w:val="32"/>
          <w:u w:val="single"/>
        </w:rPr>
      </w:pPr>
    </w:p>
    <w:p w14:paraId="7387A539" w14:textId="77777777" w:rsidR="005350DD" w:rsidRDefault="005350DD" w:rsidP="005350DD">
      <w:pPr>
        <w:spacing w:line="276" w:lineRule="auto"/>
        <w:jc w:val="center"/>
        <w:rPr>
          <w:b/>
          <w:sz w:val="32"/>
          <w:szCs w:val="32"/>
          <w:u w:val="single"/>
        </w:rPr>
      </w:pPr>
    </w:p>
    <w:p w14:paraId="35DA6548" w14:textId="77777777" w:rsidR="005350DD" w:rsidRDefault="005350DD" w:rsidP="005350DD">
      <w:pPr>
        <w:spacing w:line="276" w:lineRule="auto"/>
        <w:jc w:val="center"/>
        <w:rPr>
          <w:b/>
          <w:sz w:val="32"/>
          <w:szCs w:val="32"/>
          <w:u w:val="single"/>
        </w:rPr>
      </w:pPr>
    </w:p>
    <w:p w14:paraId="166C5273" w14:textId="77777777" w:rsidR="005350DD" w:rsidRDefault="005350DD" w:rsidP="005350DD">
      <w:pPr>
        <w:spacing w:line="276" w:lineRule="auto"/>
        <w:jc w:val="center"/>
        <w:rPr>
          <w:b/>
          <w:sz w:val="32"/>
          <w:szCs w:val="32"/>
          <w:u w:val="single"/>
        </w:rPr>
      </w:pPr>
    </w:p>
    <w:p w14:paraId="54A3D0B4" w14:textId="77777777" w:rsidR="005350DD" w:rsidRDefault="005350DD" w:rsidP="005350DD">
      <w:pPr>
        <w:spacing w:line="276" w:lineRule="auto"/>
        <w:jc w:val="center"/>
        <w:rPr>
          <w:b/>
          <w:sz w:val="32"/>
          <w:szCs w:val="32"/>
          <w:u w:val="single"/>
        </w:rPr>
      </w:pPr>
    </w:p>
    <w:p w14:paraId="2B8A7BCF" w14:textId="77777777" w:rsidR="005350DD" w:rsidRDefault="005350DD" w:rsidP="005350DD">
      <w:pPr>
        <w:spacing w:line="276" w:lineRule="auto"/>
        <w:jc w:val="center"/>
        <w:rPr>
          <w:b/>
          <w:sz w:val="32"/>
          <w:szCs w:val="32"/>
          <w:u w:val="single"/>
        </w:rPr>
      </w:pPr>
    </w:p>
    <w:p w14:paraId="7ABC75AF" w14:textId="77777777" w:rsidR="005350DD" w:rsidRDefault="005350DD" w:rsidP="005350DD">
      <w:pPr>
        <w:spacing w:line="276" w:lineRule="auto"/>
        <w:jc w:val="center"/>
        <w:rPr>
          <w:b/>
          <w:sz w:val="32"/>
          <w:szCs w:val="32"/>
          <w:u w:val="single"/>
        </w:rPr>
      </w:pPr>
    </w:p>
    <w:p w14:paraId="2AFBB156" w14:textId="77777777" w:rsidR="005350DD" w:rsidRDefault="005350DD" w:rsidP="005350DD">
      <w:pPr>
        <w:spacing w:line="276" w:lineRule="auto"/>
        <w:jc w:val="center"/>
        <w:rPr>
          <w:b/>
          <w:sz w:val="32"/>
          <w:szCs w:val="32"/>
          <w:u w:val="single"/>
        </w:rPr>
      </w:pPr>
    </w:p>
    <w:p w14:paraId="14CF0656" w14:textId="77777777" w:rsidR="005350DD" w:rsidRDefault="005350DD" w:rsidP="005350DD">
      <w:pPr>
        <w:spacing w:line="276" w:lineRule="auto"/>
        <w:jc w:val="center"/>
        <w:rPr>
          <w:b/>
          <w:sz w:val="32"/>
          <w:szCs w:val="32"/>
          <w:u w:val="single"/>
        </w:rPr>
      </w:pPr>
    </w:p>
    <w:p w14:paraId="6532DFC4" w14:textId="77777777" w:rsidR="005350DD" w:rsidRDefault="005350DD" w:rsidP="005350DD">
      <w:pPr>
        <w:spacing w:line="276" w:lineRule="auto"/>
        <w:jc w:val="center"/>
        <w:rPr>
          <w:rFonts w:ascii="Arial" w:hAnsi="Arial" w:cs="Arial"/>
          <w:b/>
          <w:sz w:val="28"/>
          <w:szCs w:val="28"/>
        </w:rPr>
      </w:pPr>
    </w:p>
    <w:p w14:paraId="6BBF49D4" w14:textId="77777777" w:rsidR="005350DD" w:rsidRDefault="005350DD" w:rsidP="005350DD">
      <w:pPr>
        <w:spacing w:line="276" w:lineRule="auto"/>
        <w:jc w:val="center"/>
        <w:rPr>
          <w:rFonts w:ascii="Arial" w:hAnsi="Arial" w:cs="Arial"/>
          <w:b/>
          <w:sz w:val="28"/>
          <w:szCs w:val="28"/>
        </w:rPr>
      </w:pPr>
    </w:p>
    <w:p w14:paraId="24802BE0" w14:textId="77777777" w:rsidR="005350DD" w:rsidRDefault="005350DD" w:rsidP="005350DD">
      <w:pPr>
        <w:spacing w:line="276" w:lineRule="auto"/>
        <w:jc w:val="center"/>
        <w:rPr>
          <w:rFonts w:ascii="Verdana" w:hAnsi="Verdana" w:cs="Arial"/>
          <w:b/>
        </w:rPr>
      </w:pPr>
      <w:r w:rsidRPr="00FC15A8">
        <w:rPr>
          <w:rFonts w:ascii="Verdana" w:hAnsi="Verdana" w:cs="Arial"/>
          <w:b/>
        </w:rPr>
        <w:t>Appendix B</w:t>
      </w:r>
      <w:r>
        <w:rPr>
          <w:rFonts w:ascii="Verdana" w:hAnsi="Verdana" w:cs="Arial"/>
          <w:b/>
        </w:rPr>
        <w:t xml:space="preserve"> - </w:t>
      </w:r>
      <w:r w:rsidRPr="00FC15A8">
        <w:rPr>
          <w:rFonts w:ascii="Verdana" w:hAnsi="Verdana" w:cs="Arial"/>
          <w:b/>
        </w:rPr>
        <w:t>Sample PFD Policy</w:t>
      </w:r>
    </w:p>
    <w:p w14:paraId="641FEC8A" w14:textId="77777777" w:rsidR="005350DD" w:rsidRDefault="005350DD" w:rsidP="005350DD">
      <w:pPr>
        <w:spacing w:line="276" w:lineRule="auto"/>
        <w:jc w:val="center"/>
        <w:rPr>
          <w:rFonts w:ascii="Verdana" w:hAnsi="Verdana" w:cs="Arial"/>
          <w:b/>
        </w:rPr>
      </w:pPr>
      <w:r>
        <w:rPr>
          <w:noProof/>
        </w:rPr>
        <mc:AlternateContent>
          <mc:Choice Requires="wps">
            <w:drawing>
              <wp:anchor distT="0" distB="0" distL="114300" distR="114300" simplePos="0" relativeHeight="251659264" behindDoc="0" locked="0" layoutInCell="1" allowOverlap="1" wp14:anchorId="20F5FCEB" wp14:editId="17F49605">
                <wp:simplePos x="0" y="0"/>
                <wp:positionH relativeFrom="column">
                  <wp:posOffset>0</wp:posOffset>
                </wp:positionH>
                <wp:positionV relativeFrom="paragraph">
                  <wp:posOffset>116205</wp:posOffset>
                </wp:positionV>
                <wp:extent cx="6134100" cy="1285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134100" cy="1285875"/>
                        </a:xfrm>
                        <a:prstGeom prst="rect">
                          <a:avLst/>
                        </a:prstGeom>
                        <a:solidFill>
                          <a:sysClr val="window" lastClr="FFFFFF"/>
                        </a:solidFill>
                        <a:ln w="6350">
                          <a:solidFill>
                            <a:sysClr val="window" lastClr="FFFFFF">
                              <a:lumMod val="50000"/>
                            </a:sysClr>
                          </a:solidFill>
                          <a:prstDash val="lgDash"/>
                        </a:ln>
                      </wps:spPr>
                      <wps:txbx>
                        <w:txbxContent>
                          <w:p w14:paraId="2D68EA19" w14:textId="77777777" w:rsidR="005350DD" w:rsidRPr="006025DF" w:rsidRDefault="005350DD" w:rsidP="005350DD">
                            <w:pPr>
                              <w:keepNext/>
                              <w:spacing w:line="276" w:lineRule="auto"/>
                              <w:jc w:val="center"/>
                              <w:rPr>
                                <w:rFonts w:ascii="Arial" w:hAnsi="Arial" w:cs="Arial"/>
                                <w:bCs/>
                                <w:color w:val="808080" w:themeColor="background1" w:themeShade="80"/>
                                <w:sz w:val="20"/>
                                <w:szCs w:val="20"/>
                              </w:rPr>
                            </w:pPr>
                            <w:r w:rsidRPr="00CB4279">
                              <w:rPr>
                                <w:rFonts w:ascii="Arial" w:hAnsi="Arial" w:cs="Arial"/>
                                <w:bCs/>
                                <w:color w:val="808080" w:themeColor="background1" w:themeShade="80"/>
                                <w:sz w:val="20"/>
                                <w:szCs w:val="20"/>
                              </w:rPr>
                              <w:t xml:space="preserve">This sample policy has been prepared as a convenience to our members and is intended only as a template to guide preparation of your own policy and not as legal advice. As such, it may require modification depending on the scope of your agency’s staffing, equipment, operations, programs and facilities. You should always contact your agency’s corporate counsel before adopting any policy and/or associated procedure to make certain you have appropriately modified a template to address your agency’s specific needs, and to obtain qualified legal guidance for implementing and administering your agency’s policies.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5FCEB" id="_x0000_t202" coordsize="21600,21600" o:spt="202" path="m,l,21600r21600,l21600,xe">
                <v:stroke joinstyle="miter"/>
                <v:path gradientshapeok="t" o:connecttype="rect"/>
              </v:shapetype>
              <v:shape id="Text Box 4" o:spid="_x0000_s1026" type="#_x0000_t202" style="position:absolute;left:0;text-align:left;margin-left:0;margin-top:9.15pt;width:483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" fillcolor="window" strokecolor="#7f7f7f" strokeweight=".5pt">
                <v:stroke dashstyle="longDash"/>
                <v:textbox>
                  <w:txbxContent>
                    <w:p w14:paraId="2D68EA19" w14:textId="77777777" w:rsidR="005350DD" w:rsidRPr="006025DF" w:rsidRDefault="005350DD" w:rsidP="005350DD">
                      <w:pPr>
                        <w:keepNext/>
                        <w:spacing w:line="276" w:lineRule="auto"/>
                        <w:jc w:val="center"/>
                        <w:rPr>
                          <w:rFonts w:ascii="Arial" w:hAnsi="Arial" w:cs="Arial"/>
                          <w:bCs/>
                          <w:color w:val="808080" w:themeColor="background1" w:themeShade="80"/>
                          <w:sz w:val="20"/>
                          <w:szCs w:val="20"/>
                        </w:rPr>
                      </w:pPr>
                      <w:r w:rsidRPr="00CB4279">
                        <w:rPr>
                          <w:rFonts w:ascii="Arial" w:hAnsi="Arial" w:cs="Arial"/>
                          <w:bCs/>
                          <w:color w:val="808080" w:themeColor="background1" w:themeShade="80"/>
                          <w:sz w:val="20"/>
                          <w:szCs w:val="20"/>
                        </w:rPr>
                        <w:t xml:space="preserve">This sample policy has been prepared as a convenience to our members and is intended only as a template to guide preparation of your own policy and not as legal advice. As such, it may require modification depending on the scope of your agency’s staffing, equipment, operations, programs and facilities. You should always contact your agency’s corporate counsel before adopting any policy and/or associated procedure to make certain you have appropriately modified a template to address your agency’s specific needs, and to obtain qualified legal guidance for implementing and administering your agency’s policies. </w:t>
                      </w:r>
                    </w:p>
                  </w:txbxContent>
                </v:textbox>
              </v:shape>
            </w:pict>
          </mc:Fallback>
        </mc:AlternateContent>
      </w:r>
    </w:p>
    <w:p w14:paraId="37C264DE" w14:textId="77777777" w:rsidR="005350DD" w:rsidRDefault="005350DD" w:rsidP="005350DD">
      <w:pPr>
        <w:spacing w:line="276" w:lineRule="auto"/>
        <w:jc w:val="center"/>
        <w:rPr>
          <w:rFonts w:ascii="Verdana" w:hAnsi="Verdana" w:cs="Arial"/>
          <w:b/>
        </w:rPr>
      </w:pPr>
    </w:p>
    <w:p w14:paraId="37A4605B" w14:textId="77777777" w:rsidR="005350DD" w:rsidRDefault="005350DD" w:rsidP="005350DD">
      <w:pPr>
        <w:spacing w:line="276" w:lineRule="auto"/>
        <w:jc w:val="center"/>
        <w:rPr>
          <w:rFonts w:ascii="Verdana" w:hAnsi="Verdana" w:cs="Arial"/>
          <w:b/>
        </w:rPr>
      </w:pPr>
    </w:p>
    <w:p w14:paraId="38115661" w14:textId="77777777" w:rsidR="005350DD" w:rsidRDefault="005350DD" w:rsidP="005350DD">
      <w:pPr>
        <w:spacing w:line="276" w:lineRule="auto"/>
        <w:jc w:val="center"/>
        <w:rPr>
          <w:rFonts w:ascii="Verdana" w:hAnsi="Verdana" w:cs="Arial"/>
          <w:b/>
        </w:rPr>
      </w:pPr>
    </w:p>
    <w:p w14:paraId="0C2BA07B" w14:textId="77777777" w:rsidR="005350DD" w:rsidRDefault="005350DD" w:rsidP="005350DD">
      <w:pPr>
        <w:spacing w:line="276" w:lineRule="auto"/>
        <w:jc w:val="center"/>
        <w:rPr>
          <w:rFonts w:ascii="Verdana" w:hAnsi="Verdana" w:cs="Arial"/>
          <w:b/>
        </w:rPr>
      </w:pPr>
    </w:p>
    <w:p w14:paraId="00B84EFA" w14:textId="77777777" w:rsidR="005350DD" w:rsidRPr="00FC15A8" w:rsidRDefault="005350DD" w:rsidP="005350DD">
      <w:pPr>
        <w:spacing w:line="276" w:lineRule="auto"/>
        <w:jc w:val="center"/>
        <w:rPr>
          <w:rFonts w:ascii="Verdana" w:hAnsi="Verdana" w:cs="Arial"/>
          <w:b/>
        </w:rPr>
      </w:pPr>
    </w:p>
    <w:p w14:paraId="39BA7A74" w14:textId="77777777" w:rsidR="005350DD" w:rsidRDefault="005350DD" w:rsidP="005350DD">
      <w:pPr>
        <w:spacing w:line="276" w:lineRule="auto"/>
        <w:jc w:val="center"/>
        <w:rPr>
          <w:rFonts w:ascii="Verdana" w:hAnsi="Verdana" w:cs="Arial"/>
          <w:b/>
        </w:rPr>
      </w:pPr>
    </w:p>
    <w:p w14:paraId="41F87F5F" w14:textId="77777777" w:rsidR="005350DD" w:rsidRDefault="005350DD" w:rsidP="005350DD">
      <w:pPr>
        <w:spacing w:line="276" w:lineRule="auto"/>
        <w:jc w:val="center"/>
        <w:rPr>
          <w:rFonts w:ascii="Verdana" w:hAnsi="Verdana" w:cs="Arial"/>
          <w:b/>
        </w:rPr>
      </w:pPr>
    </w:p>
    <w:p w14:paraId="43858407" w14:textId="78787ABB" w:rsidR="005350DD" w:rsidRPr="00FC15A8" w:rsidRDefault="005350DD" w:rsidP="005350DD">
      <w:pPr>
        <w:spacing w:line="276" w:lineRule="auto"/>
        <w:jc w:val="center"/>
        <w:rPr>
          <w:rFonts w:ascii="Verdana" w:hAnsi="Verdana" w:cs="Arial"/>
          <w:b/>
        </w:rPr>
      </w:pPr>
      <w:r w:rsidRPr="005350DD">
        <w:rPr>
          <w:rFonts w:ascii="Verdana" w:hAnsi="Verdana" w:cs="Arial"/>
          <w:b/>
        </w:rPr>
        <w:t>Park District of Oak Park</w:t>
      </w:r>
    </w:p>
    <w:p w14:paraId="7A28797B" w14:textId="77777777" w:rsidR="005350DD" w:rsidRPr="00FC15A8" w:rsidRDefault="005350DD" w:rsidP="005350DD">
      <w:pPr>
        <w:spacing w:line="276" w:lineRule="auto"/>
        <w:jc w:val="center"/>
        <w:rPr>
          <w:rFonts w:ascii="Verdana" w:hAnsi="Verdana" w:cs="Arial"/>
          <w:b/>
        </w:rPr>
      </w:pPr>
      <w:r w:rsidRPr="00FC15A8">
        <w:rPr>
          <w:rFonts w:ascii="Verdana" w:hAnsi="Verdana" w:cs="Arial"/>
          <w:b/>
        </w:rPr>
        <w:t>Personal Flotation Device (PFD) Use Policy</w:t>
      </w:r>
    </w:p>
    <w:p w14:paraId="7DC94B4E" w14:textId="77777777" w:rsidR="005350DD" w:rsidRDefault="005350DD" w:rsidP="005350DD">
      <w:pPr>
        <w:spacing w:line="276" w:lineRule="auto"/>
        <w:rPr>
          <w:rFonts w:ascii="Arial" w:hAnsi="Arial" w:cs="Arial"/>
          <w:b/>
          <w:sz w:val="28"/>
          <w:szCs w:val="28"/>
        </w:rPr>
      </w:pPr>
    </w:p>
    <w:p w14:paraId="2E5AF7A2" w14:textId="629126EA" w:rsidR="005350DD" w:rsidRPr="00FC15A8" w:rsidRDefault="005350DD" w:rsidP="005350DD">
      <w:pPr>
        <w:spacing w:line="276" w:lineRule="auto"/>
        <w:rPr>
          <w:rFonts w:ascii="Arial" w:hAnsi="Arial" w:cs="Arial"/>
          <w:sz w:val="20"/>
          <w:szCs w:val="20"/>
        </w:rPr>
      </w:pPr>
      <w:r w:rsidRPr="00FC15A8">
        <w:rPr>
          <w:rFonts w:ascii="Arial" w:hAnsi="Arial" w:cs="Arial"/>
          <w:sz w:val="20"/>
          <w:szCs w:val="20"/>
        </w:rPr>
        <w:t xml:space="preserve">In an effort to save lives through drowning prevention, it is the policy of </w:t>
      </w:r>
      <w:r w:rsidRPr="005350DD">
        <w:rPr>
          <w:rFonts w:ascii="Arial" w:hAnsi="Arial" w:cs="Arial"/>
          <w:sz w:val="20"/>
          <w:szCs w:val="20"/>
        </w:rPr>
        <w:t>Park District of Oak Park</w:t>
      </w:r>
      <w:r w:rsidRPr="00FC15A8">
        <w:rPr>
          <w:rFonts w:ascii="Arial" w:hAnsi="Arial" w:cs="Arial"/>
          <w:sz w:val="20"/>
          <w:szCs w:val="20"/>
        </w:rPr>
        <w:t xml:space="preserve"> to allow the use of agency provided, U.S. Coast Guard approved, Type II or Type III personal flotation devices (PFDs) at agency owned aquatic facilities</w:t>
      </w:r>
      <w:r>
        <w:rPr>
          <w:rFonts w:ascii="Arial" w:hAnsi="Arial" w:cs="Arial"/>
          <w:sz w:val="20"/>
          <w:szCs w:val="20"/>
        </w:rPr>
        <w:t xml:space="preserve">. </w:t>
      </w:r>
      <w:r w:rsidRPr="00FC15A8">
        <w:rPr>
          <w:rFonts w:ascii="Arial" w:hAnsi="Arial" w:cs="Arial"/>
          <w:sz w:val="20"/>
          <w:szCs w:val="20"/>
        </w:rPr>
        <w:t>This PFD policy shall be supported though the establishment of a PFD program which will specify how to maximize the benefits of these potentially lifesaving devices</w:t>
      </w:r>
      <w:r>
        <w:rPr>
          <w:rFonts w:ascii="Arial" w:hAnsi="Arial" w:cs="Arial"/>
          <w:sz w:val="20"/>
          <w:szCs w:val="20"/>
        </w:rPr>
        <w:t xml:space="preserve">. </w:t>
      </w:r>
      <w:r w:rsidRPr="00FC15A8">
        <w:rPr>
          <w:rFonts w:ascii="Arial" w:hAnsi="Arial" w:cs="Arial"/>
          <w:sz w:val="20"/>
          <w:szCs w:val="20"/>
        </w:rPr>
        <w:t>The professional staff will administer the PFD program by developing and periodically reviewing guidelines and rules for PFD use by the public at agency owned aquatic facilities</w:t>
      </w:r>
      <w:r>
        <w:rPr>
          <w:rFonts w:ascii="Arial" w:hAnsi="Arial" w:cs="Arial"/>
          <w:sz w:val="20"/>
          <w:szCs w:val="20"/>
        </w:rPr>
        <w:t xml:space="preserve">. </w:t>
      </w:r>
      <w:r w:rsidRPr="00FC15A8">
        <w:rPr>
          <w:rFonts w:ascii="Arial" w:hAnsi="Arial" w:cs="Arial"/>
          <w:sz w:val="20"/>
          <w:szCs w:val="20"/>
        </w:rPr>
        <w:t xml:space="preserve"> </w:t>
      </w:r>
    </w:p>
    <w:p w14:paraId="72DAC4E9" w14:textId="77777777" w:rsidR="005350DD" w:rsidRDefault="005350DD" w:rsidP="005350DD">
      <w:pPr>
        <w:spacing w:line="276" w:lineRule="auto"/>
        <w:jc w:val="both"/>
        <w:rPr>
          <w:rFonts w:ascii="Arial" w:hAnsi="Arial" w:cs="Arial"/>
          <w:b/>
          <w:color w:val="0000FF"/>
          <w:sz w:val="32"/>
          <w:szCs w:val="32"/>
        </w:rPr>
      </w:pPr>
      <w:r>
        <w:rPr>
          <w:rFonts w:ascii="Arial" w:hAnsi="Arial" w:cs="Arial"/>
          <w:b/>
          <w:color w:val="0000FF"/>
          <w:sz w:val="32"/>
          <w:szCs w:val="32"/>
        </w:rPr>
        <w:br w:type="page"/>
      </w:r>
    </w:p>
    <w:p w14:paraId="4DC10E4A" w14:textId="77777777" w:rsidR="005350DD" w:rsidRPr="00146D69" w:rsidRDefault="005350DD" w:rsidP="005350DD">
      <w:pPr>
        <w:spacing w:line="276" w:lineRule="auto"/>
        <w:jc w:val="center"/>
        <w:rPr>
          <w:rFonts w:ascii="Verdana" w:hAnsi="Verdana" w:cs="Arial"/>
          <w:b/>
        </w:rPr>
      </w:pPr>
      <w:r w:rsidRPr="002E1092">
        <w:rPr>
          <w:rFonts w:ascii="Verdana" w:hAnsi="Verdana" w:cs="Arial"/>
          <w:b/>
          <w:sz w:val="28"/>
          <w:szCs w:val="28"/>
        </w:rPr>
        <w:t>Appendix C - Sample PFD Inspection Form</w:t>
      </w:r>
    </w:p>
    <w:p w14:paraId="024DF93D" w14:textId="77777777" w:rsidR="005350DD" w:rsidRPr="00146D69" w:rsidRDefault="005350DD" w:rsidP="005350DD">
      <w:pPr>
        <w:spacing w:line="276" w:lineRule="auto"/>
        <w:jc w:val="center"/>
        <w:rPr>
          <w:rFonts w:ascii="Verdana" w:hAnsi="Verdana" w:cs="Arial"/>
          <w:b/>
        </w:rPr>
      </w:pPr>
    </w:p>
    <w:p w14:paraId="045F5029" w14:textId="123F8EB8" w:rsidR="005350DD" w:rsidRPr="00146D69" w:rsidRDefault="005350DD" w:rsidP="005350DD">
      <w:pPr>
        <w:spacing w:line="276" w:lineRule="auto"/>
        <w:jc w:val="center"/>
        <w:rPr>
          <w:rFonts w:ascii="Verdana" w:hAnsi="Verdana" w:cs="Arial"/>
          <w:b/>
        </w:rPr>
      </w:pPr>
      <w:r w:rsidRPr="005350DD">
        <w:rPr>
          <w:rFonts w:ascii="Verdana" w:hAnsi="Verdana" w:cs="Arial"/>
          <w:b/>
        </w:rPr>
        <w:t>Park District of Oak Park</w:t>
      </w:r>
    </w:p>
    <w:p w14:paraId="5792F4CF" w14:textId="77777777" w:rsidR="005350DD" w:rsidRPr="00146D69" w:rsidRDefault="005350DD" w:rsidP="005350DD">
      <w:pPr>
        <w:spacing w:line="276" w:lineRule="auto"/>
        <w:jc w:val="center"/>
        <w:rPr>
          <w:rFonts w:ascii="Verdana" w:hAnsi="Verdana" w:cs="Arial"/>
          <w:b/>
        </w:rPr>
      </w:pPr>
      <w:r w:rsidRPr="00146D69">
        <w:rPr>
          <w:rFonts w:ascii="Verdana" w:hAnsi="Verdana" w:cs="Arial"/>
          <w:b/>
        </w:rPr>
        <w:t>Weekly PFD Inspection Form</w:t>
      </w:r>
    </w:p>
    <w:p w14:paraId="3BC697B6" w14:textId="77777777" w:rsidR="005350DD" w:rsidRDefault="005350DD" w:rsidP="005350DD">
      <w:pPr>
        <w:spacing w:line="276" w:lineRule="auto"/>
        <w:rPr>
          <w:rFonts w:ascii="Arial" w:hAnsi="Arial" w:cs="Arial"/>
          <w:b/>
          <w:sz w:val="28"/>
          <w:szCs w:val="28"/>
        </w:rPr>
      </w:pPr>
    </w:p>
    <w:p w14:paraId="4CB6E899" w14:textId="77777777" w:rsidR="005350DD" w:rsidRPr="009D3697" w:rsidRDefault="005350DD" w:rsidP="005350DD">
      <w:pPr>
        <w:spacing w:line="276" w:lineRule="auto"/>
        <w:jc w:val="center"/>
        <w:rPr>
          <w:rFonts w:ascii="Arial" w:hAnsi="Arial" w:cs="Arial"/>
          <w:b/>
        </w:rPr>
      </w:pPr>
    </w:p>
    <w:p w14:paraId="20061A5D" w14:textId="77777777" w:rsidR="005350DD" w:rsidRPr="009D3697" w:rsidRDefault="005350DD" w:rsidP="005350DD">
      <w:pPr>
        <w:spacing w:line="276" w:lineRule="auto"/>
        <w:rPr>
          <w:rFonts w:ascii="Arial" w:hAnsi="Arial" w:cs="Arial"/>
          <w:b/>
        </w:rPr>
      </w:pPr>
      <w:r w:rsidRPr="009D3697">
        <w:rPr>
          <w:rFonts w:ascii="Arial" w:hAnsi="Arial" w:cs="Arial"/>
          <w:b/>
        </w:rPr>
        <w:t>Facility/Location: _________________________________________________</w:t>
      </w:r>
    </w:p>
    <w:p w14:paraId="252E2107" w14:textId="77777777" w:rsidR="005350DD" w:rsidRPr="009D3697" w:rsidRDefault="005350DD" w:rsidP="005350DD">
      <w:pPr>
        <w:spacing w:line="276" w:lineRule="auto"/>
        <w:rPr>
          <w:rFonts w:ascii="Arial" w:hAnsi="Arial" w:cs="Arial"/>
          <w:b/>
        </w:rPr>
      </w:pPr>
    </w:p>
    <w:p w14:paraId="75B5C8B4" w14:textId="2778942B" w:rsidR="005350DD" w:rsidRPr="009D3697" w:rsidRDefault="005350DD" w:rsidP="005350DD">
      <w:pPr>
        <w:spacing w:line="276" w:lineRule="auto"/>
        <w:rPr>
          <w:rFonts w:ascii="Arial" w:hAnsi="Arial" w:cs="Arial"/>
          <w:b/>
        </w:rPr>
      </w:pPr>
      <w:r w:rsidRPr="009D3697">
        <w:rPr>
          <w:rFonts w:ascii="Arial" w:hAnsi="Arial" w:cs="Arial"/>
          <w:b/>
        </w:rPr>
        <w:t>Inspected by: ______________________________</w:t>
      </w:r>
      <w:r w:rsidRPr="009D3697">
        <w:rPr>
          <w:rFonts w:ascii="Arial" w:hAnsi="Arial" w:cs="Arial"/>
          <w:b/>
        </w:rPr>
        <w:t>_ Date</w:t>
      </w:r>
      <w:r w:rsidRPr="009D3697">
        <w:rPr>
          <w:rFonts w:ascii="Arial" w:hAnsi="Arial" w:cs="Arial"/>
          <w:b/>
        </w:rPr>
        <w:t>: _______________</w:t>
      </w:r>
    </w:p>
    <w:p w14:paraId="59E1A650" w14:textId="77777777" w:rsidR="005350DD" w:rsidRPr="009D3697" w:rsidRDefault="005350DD" w:rsidP="005350DD">
      <w:pPr>
        <w:spacing w:line="276" w:lineRule="auto"/>
        <w:rPr>
          <w:rFonts w:ascii="Arial" w:hAnsi="Arial" w:cs="Arial"/>
        </w:rPr>
      </w:pPr>
      <w:r w:rsidRPr="009D3697">
        <w:rPr>
          <w:rFonts w:ascii="Arial" w:hAnsi="Arial" w:cs="Arial"/>
        </w:rPr>
        <w:t xml:space="preserve">                                (Signature)</w:t>
      </w:r>
    </w:p>
    <w:p w14:paraId="40B62DE5" w14:textId="77777777" w:rsidR="005350DD" w:rsidRPr="009D3697" w:rsidRDefault="005350DD" w:rsidP="005350DD">
      <w:pPr>
        <w:spacing w:line="276" w:lineRule="auto"/>
        <w:rPr>
          <w:rFonts w:ascii="Arial" w:hAnsi="Arial" w:cs="Arial"/>
        </w:rPr>
      </w:pPr>
    </w:p>
    <w:p w14:paraId="280B7413" w14:textId="77777777" w:rsidR="005350DD" w:rsidRPr="009D3697" w:rsidRDefault="005350DD" w:rsidP="005350DD">
      <w:pPr>
        <w:spacing w:line="276" w:lineRule="auto"/>
        <w:rPr>
          <w:rFonts w:ascii="Arial" w:hAnsi="Arial" w:cs="Arial"/>
        </w:rPr>
      </w:pPr>
      <w:r w:rsidRPr="009D3697">
        <w:rPr>
          <w:rFonts w:ascii="Arial" w:hAnsi="Arial" w:cs="Arial"/>
        </w:rPr>
        <w:t>Inspect PFD for cuts, tears, torn seams, damaged snaps or zippers, damaged or missing straps, damaged, missing or non-functional buckles or fasteners, or for any other signs of damage.</w:t>
      </w:r>
    </w:p>
    <w:p w14:paraId="5A70B420" w14:textId="77777777" w:rsidR="005350DD" w:rsidRPr="009D3697" w:rsidRDefault="005350DD" w:rsidP="005350DD">
      <w:pPr>
        <w:spacing w:line="276" w:lineRule="auto"/>
        <w:rPr>
          <w:rFonts w:ascii="Arial" w:hAnsi="Arial" w:cs="Arial"/>
        </w:rPr>
      </w:pPr>
    </w:p>
    <w:p w14:paraId="30BB0472" w14:textId="77777777" w:rsidR="005350DD" w:rsidRPr="009D3697" w:rsidRDefault="005350DD" w:rsidP="005350DD">
      <w:pPr>
        <w:spacing w:line="276" w:lineRule="auto"/>
        <w:rPr>
          <w:rFonts w:ascii="Arial" w:hAnsi="Arial" w:cs="Arial"/>
        </w:rPr>
      </w:pPr>
      <w:r w:rsidRPr="009D3697">
        <w:rPr>
          <w:rFonts w:ascii="Arial" w:hAnsi="Arial" w:cs="Arial"/>
        </w:rPr>
        <w:t xml:space="preserve">   X = Passed inspection;                  </w:t>
      </w:r>
      <w:r w:rsidRPr="009D3697">
        <w:rPr>
          <w:rFonts w:ascii="Arial" w:hAnsi="Arial" w:cs="Arial"/>
        </w:rPr>
        <w:tab/>
      </w:r>
      <w:r w:rsidRPr="009D3697">
        <w:rPr>
          <w:rFonts w:ascii="Arial" w:hAnsi="Arial" w:cs="Arial"/>
        </w:rPr>
        <w:tab/>
        <w:t xml:space="preserve">O = Fails inspection;                     </w:t>
      </w:r>
    </w:p>
    <w:p w14:paraId="11A65492" w14:textId="77777777" w:rsidR="005350DD" w:rsidRPr="009D3697" w:rsidRDefault="005350DD" w:rsidP="005350DD">
      <w:pPr>
        <w:spacing w:line="276" w:lineRule="auto"/>
        <w:rPr>
          <w:rFonts w:ascii="Arial" w:hAnsi="Arial" w:cs="Arial"/>
        </w:rPr>
      </w:pPr>
      <w:r w:rsidRPr="009D3697">
        <w:rPr>
          <w:rFonts w:ascii="Arial" w:hAnsi="Arial" w:cs="Arial"/>
        </w:rPr>
        <w:t xml:space="preserve">         Good to excellent condition                         </w:t>
      </w:r>
      <w:r>
        <w:rPr>
          <w:rFonts w:ascii="Arial" w:hAnsi="Arial" w:cs="Arial"/>
        </w:rPr>
        <w:t xml:space="preserve">     </w:t>
      </w:r>
      <w:r w:rsidRPr="009D3697">
        <w:rPr>
          <w:rFonts w:ascii="Arial" w:hAnsi="Arial" w:cs="Arial"/>
        </w:rPr>
        <w:t xml:space="preserve">Unit removed from service                   </w:t>
      </w:r>
    </w:p>
    <w:p w14:paraId="35071FA2" w14:textId="77777777" w:rsidR="005350DD" w:rsidRPr="009D3697" w:rsidRDefault="005350DD" w:rsidP="005350DD">
      <w:pPr>
        <w:spacing w:line="276" w:lineRule="auto"/>
        <w:rPr>
          <w:rFonts w:ascii="Arial" w:hAnsi="Arial" w:cs="Arial"/>
        </w:rPr>
      </w:pPr>
    </w:p>
    <w:p w14:paraId="6D556556" w14:textId="77777777" w:rsidR="005350DD" w:rsidRPr="009D3697" w:rsidRDefault="005350DD" w:rsidP="005350DD">
      <w:pPr>
        <w:spacing w:line="276" w:lineRule="auto"/>
        <w:rPr>
          <w:rFonts w:ascii="Arial" w:hAnsi="Arial" w:cs="Arial"/>
        </w:rPr>
      </w:pPr>
    </w:p>
    <w:p w14:paraId="001D8C22" w14:textId="77777777" w:rsidR="005350DD" w:rsidRPr="009D3697" w:rsidRDefault="005350DD" w:rsidP="005350DD">
      <w:pPr>
        <w:spacing w:line="276" w:lineRule="auto"/>
        <w:jc w:val="center"/>
        <w:rPr>
          <w:rFonts w:ascii="Arial" w:hAnsi="Arial" w:cs="Arial"/>
        </w:rPr>
      </w:pPr>
      <w:r w:rsidRPr="009D3697">
        <w:rPr>
          <w:rFonts w:ascii="Arial" w:hAnsi="Arial" w:cs="Arial"/>
        </w:rPr>
        <w:t>PFD inventory by unit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771"/>
        <w:gridCol w:w="771"/>
        <w:gridCol w:w="772"/>
        <w:gridCol w:w="772"/>
        <w:gridCol w:w="772"/>
        <w:gridCol w:w="772"/>
        <w:gridCol w:w="772"/>
        <w:gridCol w:w="772"/>
        <w:gridCol w:w="772"/>
        <w:gridCol w:w="787"/>
      </w:tblGrid>
      <w:tr w:rsidR="005350DD" w:rsidRPr="008425C3" w14:paraId="20E68592" w14:textId="77777777" w:rsidTr="0032395F">
        <w:tc>
          <w:tcPr>
            <w:tcW w:w="805" w:type="dxa"/>
            <w:shd w:val="clear" w:color="auto" w:fill="auto"/>
          </w:tcPr>
          <w:p w14:paraId="08959972" w14:textId="77777777" w:rsidR="005350DD" w:rsidRPr="008425C3" w:rsidRDefault="005350DD" w:rsidP="0032395F">
            <w:pPr>
              <w:spacing w:line="276" w:lineRule="auto"/>
              <w:rPr>
                <w:rFonts w:ascii="Arial" w:hAnsi="Arial" w:cs="Arial"/>
              </w:rPr>
            </w:pPr>
          </w:p>
        </w:tc>
        <w:tc>
          <w:tcPr>
            <w:tcW w:w="805" w:type="dxa"/>
            <w:shd w:val="clear" w:color="auto" w:fill="auto"/>
          </w:tcPr>
          <w:p w14:paraId="6E2C5A84" w14:textId="77777777" w:rsidR="005350DD" w:rsidRPr="008425C3" w:rsidRDefault="005350DD" w:rsidP="0032395F">
            <w:pPr>
              <w:spacing w:line="276" w:lineRule="auto"/>
              <w:rPr>
                <w:rFonts w:ascii="Arial" w:hAnsi="Arial" w:cs="Arial"/>
              </w:rPr>
            </w:pPr>
            <w:r w:rsidRPr="008425C3">
              <w:rPr>
                <w:rFonts w:ascii="Arial" w:hAnsi="Arial" w:cs="Arial"/>
              </w:rPr>
              <w:t>#1</w:t>
            </w:r>
          </w:p>
        </w:tc>
        <w:tc>
          <w:tcPr>
            <w:tcW w:w="805" w:type="dxa"/>
            <w:shd w:val="clear" w:color="auto" w:fill="auto"/>
          </w:tcPr>
          <w:p w14:paraId="369979B3" w14:textId="77777777" w:rsidR="005350DD" w:rsidRPr="008425C3" w:rsidRDefault="005350DD" w:rsidP="0032395F">
            <w:pPr>
              <w:spacing w:line="276" w:lineRule="auto"/>
              <w:rPr>
                <w:rFonts w:ascii="Arial" w:hAnsi="Arial" w:cs="Arial"/>
              </w:rPr>
            </w:pPr>
            <w:r w:rsidRPr="008425C3">
              <w:rPr>
                <w:rFonts w:ascii="Arial" w:hAnsi="Arial" w:cs="Arial"/>
              </w:rPr>
              <w:t>#2</w:t>
            </w:r>
          </w:p>
        </w:tc>
        <w:tc>
          <w:tcPr>
            <w:tcW w:w="805" w:type="dxa"/>
            <w:shd w:val="clear" w:color="auto" w:fill="auto"/>
          </w:tcPr>
          <w:p w14:paraId="38DE870B" w14:textId="77777777" w:rsidR="005350DD" w:rsidRPr="008425C3" w:rsidRDefault="005350DD" w:rsidP="0032395F">
            <w:pPr>
              <w:spacing w:line="276" w:lineRule="auto"/>
              <w:rPr>
                <w:rFonts w:ascii="Arial" w:hAnsi="Arial" w:cs="Arial"/>
              </w:rPr>
            </w:pPr>
            <w:r w:rsidRPr="008425C3">
              <w:rPr>
                <w:rFonts w:ascii="Arial" w:hAnsi="Arial" w:cs="Arial"/>
              </w:rPr>
              <w:t>#3</w:t>
            </w:r>
          </w:p>
        </w:tc>
        <w:tc>
          <w:tcPr>
            <w:tcW w:w="805" w:type="dxa"/>
            <w:shd w:val="clear" w:color="auto" w:fill="auto"/>
          </w:tcPr>
          <w:p w14:paraId="4BEF819E" w14:textId="77777777" w:rsidR="005350DD" w:rsidRPr="008425C3" w:rsidRDefault="005350DD" w:rsidP="0032395F">
            <w:pPr>
              <w:spacing w:line="276" w:lineRule="auto"/>
              <w:rPr>
                <w:rFonts w:ascii="Arial" w:hAnsi="Arial" w:cs="Arial"/>
              </w:rPr>
            </w:pPr>
            <w:r w:rsidRPr="008425C3">
              <w:rPr>
                <w:rFonts w:ascii="Arial" w:hAnsi="Arial" w:cs="Arial"/>
              </w:rPr>
              <w:t>#4</w:t>
            </w:r>
          </w:p>
        </w:tc>
        <w:tc>
          <w:tcPr>
            <w:tcW w:w="805" w:type="dxa"/>
            <w:shd w:val="clear" w:color="auto" w:fill="auto"/>
          </w:tcPr>
          <w:p w14:paraId="3E4C7552" w14:textId="77777777" w:rsidR="005350DD" w:rsidRPr="008425C3" w:rsidRDefault="005350DD" w:rsidP="0032395F">
            <w:pPr>
              <w:spacing w:line="276" w:lineRule="auto"/>
              <w:rPr>
                <w:rFonts w:ascii="Arial" w:hAnsi="Arial" w:cs="Arial"/>
              </w:rPr>
            </w:pPr>
            <w:r w:rsidRPr="008425C3">
              <w:rPr>
                <w:rFonts w:ascii="Arial" w:hAnsi="Arial" w:cs="Arial"/>
              </w:rPr>
              <w:t>#5</w:t>
            </w:r>
          </w:p>
        </w:tc>
        <w:tc>
          <w:tcPr>
            <w:tcW w:w="805" w:type="dxa"/>
            <w:shd w:val="clear" w:color="auto" w:fill="auto"/>
          </w:tcPr>
          <w:p w14:paraId="163DAC59" w14:textId="77777777" w:rsidR="005350DD" w:rsidRPr="008425C3" w:rsidRDefault="005350DD" w:rsidP="0032395F">
            <w:pPr>
              <w:spacing w:line="276" w:lineRule="auto"/>
              <w:rPr>
                <w:rFonts w:ascii="Arial" w:hAnsi="Arial" w:cs="Arial"/>
              </w:rPr>
            </w:pPr>
            <w:r w:rsidRPr="008425C3">
              <w:rPr>
                <w:rFonts w:ascii="Arial" w:hAnsi="Arial" w:cs="Arial"/>
              </w:rPr>
              <w:t>#6</w:t>
            </w:r>
          </w:p>
        </w:tc>
        <w:tc>
          <w:tcPr>
            <w:tcW w:w="805" w:type="dxa"/>
            <w:shd w:val="clear" w:color="auto" w:fill="auto"/>
          </w:tcPr>
          <w:p w14:paraId="570998D7" w14:textId="77777777" w:rsidR="005350DD" w:rsidRPr="008425C3" w:rsidRDefault="005350DD" w:rsidP="0032395F">
            <w:pPr>
              <w:spacing w:line="276" w:lineRule="auto"/>
              <w:rPr>
                <w:rFonts w:ascii="Arial" w:hAnsi="Arial" w:cs="Arial"/>
              </w:rPr>
            </w:pPr>
            <w:r w:rsidRPr="008425C3">
              <w:rPr>
                <w:rFonts w:ascii="Arial" w:hAnsi="Arial" w:cs="Arial"/>
              </w:rPr>
              <w:t>#7</w:t>
            </w:r>
          </w:p>
        </w:tc>
        <w:tc>
          <w:tcPr>
            <w:tcW w:w="805" w:type="dxa"/>
            <w:shd w:val="clear" w:color="auto" w:fill="auto"/>
          </w:tcPr>
          <w:p w14:paraId="26394706" w14:textId="77777777" w:rsidR="005350DD" w:rsidRPr="008425C3" w:rsidRDefault="005350DD" w:rsidP="0032395F">
            <w:pPr>
              <w:spacing w:line="276" w:lineRule="auto"/>
              <w:rPr>
                <w:rFonts w:ascii="Arial" w:hAnsi="Arial" w:cs="Arial"/>
              </w:rPr>
            </w:pPr>
            <w:r w:rsidRPr="008425C3">
              <w:rPr>
                <w:rFonts w:ascii="Arial" w:hAnsi="Arial" w:cs="Arial"/>
              </w:rPr>
              <w:t>#8</w:t>
            </w:r>
          </w:p>
        </w:tc>
        <w:tc>
          <w:tcPr>
            <w:tcW w:w="805" w:type="dxa"/>
            <w:shd w:val="clear" w:color="auto" w:fill="auto"/>
          </w:tcPr>
          <w:p w14:paraId="7E667FA0" w14:textId="77777777" w:rsidR="005350DD" w:rsidRPr="008425C3" w:rsidRDefault="005350DD" w:rsidP="0032395F">
            <w:pPr>
              <w:spacing w:line="276" w:lineRule="auto"/>
              <w:rPr>
                <w:rFonts w:ascii="Arial" w:hAnsi="Arial" w:cs="Arial"/>
              </w:rPr>
            </w:pPr>
            <w:r w:rsidRPr="008425C3">
              <w:rPr>
                <w:rFonts w:ascii="Arial" w:hAnsi="Arial" w:cs="Arial"/>
              </w:rPr>
              <w:t>#9</w:t>
            </w:r>
          </w:p>
        </w:tc>
        <w:tc>
          <w:tcPr>
            <w:tcW w:w="806" w:type="dxa"/>
            <w:shd w:val="clear" w:color="auto" w:fill="auto"/>
          </w:tcPr>
          <w:p w14:paraId="3D3B2425" w14:textId="77777777" w:rsidR="005350DD" w:rsidRPr="008425C3" w:rsidRDefault="005350DD" w:rsidP="0032395F">
            <w:pPr>
              <w:spacing w:line="276" w:lineRule="auto"/>
              <w:rPr>
                <w:rFonts w:ascii="Arial" w:hAnsi="Arial" w:cs="Arial"/>
              </w:rPr>
            </w:pPr>
            <w:r w:rsidRPr="008425C3">
              <w:rPr>
                <w:rFonts w:ascii="Arial" w:hAnsi="Arial" w:cs="Arial"/>
              </w:rPr>
              <w:t>#10</w:t>
            </w:r>
          </w:p>
        </w:tc>
      </w:tr>
      <w:tr w:rsidR="005350DD" w:rsidRPr="008425C3" w14:paraId="5FEEE939" w14:textId="77777777" w:rsidTr="0032395F">
        <w:tc>
          <w:tcPr>
            <w:tcW w:w="805" w:type="dxa"/>
            <w:shd w:val="clear" w:color="auto" w:fill="auto"/>
          </w:tcPr>
          <w:p w14:paraId="469EFB9E" w14:textId="77777777" w:rsidR="005350DD" w:rsidRPr="008425C3" w:rsidRDefault="005350DD" w:rsidP="0032395F">
            <w:pPr>
              <w:spacing w:line="276" w:lineRule="auto"/>
              <w:rPr>
                <w:rFonts w:ascii="Arial" w:hAnsi="Arial" w:cs="Arial"/>
              </w:rPr>
            </w:pPr>
            <w:r w:rsidRPr="008425C3">
              <w:rPr>
                <w:rFonts w:ascii="Arial" w:hAnsi="Arial" w:cs="Arial"/>
              </w:rPr>
              <w:t>fabric</w:t>
            </w:r>
          </w:p>
        </w:tc>
        <w:tc>
          <w:tcPr>
            <w:tcW w:w="805" w:type="dxa"/>
            <w:shd w:val="clear" w:color="auto" w:fill="auto"/>
          </w:tcPr>
          <w:p w14:paraId="5C27C479" w14:textId="77777777" w:rsidR="005350DD" w:rsidRPr="008425C3" w:rsidRDefault="005350DD" w:rsidP="0032395F">
            <w:pPr>
              <w:spacing w:line="276" w:lineRule="auto"/>
              <w:rPr>
                <w:rFonts w:ascii="Arial" w:hAnsi="Arial" w:cs="Arial"/>
              </w:rPr>
            </w:pPr>
          </w:p>
        </w:tc>
        <w:tc>
          <w:tcPr>
            <w:tcW w:w="805" w:type="dxa"/>
            <w:shd w:val="clear" w:color="auto" w:fill="auto"/>
          </w:tcPr>
          <w:p w14:paraId="7CA93B42" w14:textId="77777777" w:rsidR="005350DD" w:rsidRPr="008425C3" w:rsidRDefault="005350DD" w:rsidP="0032395F">
            <w:pPr>
              <w:spacing w:line="276" w:lineRule="auto"/>
              <w:rPr>
                <w:rFonts w:ascii="Arial" w:hAnsi="Arial" w:cs="Arial"/>
              </w:rPr>
            </w:pPr>
          </w:p>
        </w:tc>
        <w:tc>
          <w:tcPr>
            <w:tcW w:w="805" w:type="dxa"/>
            <w:shd w:val="clear" w:color="auto" w:fill="auto"/>
          </w:tcPr>
          <w:p w14:paraId="03534300" w14:textId="77777777" w:rsidR="005350DD" w:rsidRPr="008425C3" w:rsidRDefault="005350DD" w:rsidP="0032395F">
            <w:pPr>
              <w:spacing w:line="276" w:lineRule="auto"/>
              <w:rPr>
                <w:rFonts w:ascii="Arial" w:hAnsi="Arial" w:cs="Arial"/>
              </w:rPr>
            </w:pPr>
          </w:p>
        </w:tc>
        <w:tc>
          <w:tcPr>
            <w:tcW w:w="805" w:type="dxa"/>
            <w:shd w:val="clear" w:color="auto" w:fill="auto"/>
          </w:tcPr>
          <w:p w14:paraId="2C3DF965" w14:textId="77777777" w:rsidR="005350DD" w:rsidRPr="008425C3" w:rsidRDefault="005350DD" w:rsidP="0032395F">
            <w:pPr>
              <w:spacing w:line="276" w:lineRule="auto"/>
              <w:rPr>
                <w:rFonts w:ascii="Arial" w:hAnsi="Arial" w:cs="Arial"/>
              </w:rPr>
            </w:pPr>
          </w:p>
        </w:tc>
        <w:tc>
          <w:tcPr>
            <w:tcW w:w="805" w:type="dxa"/>
            <w:shd w:val="clear" w:color="auto" w:fill="auto"/>
          </w:tcPr>
          <w:p w14:paraId="6095597B" w14:textId="77777777" w:rsidR="005350DD" w:rsidRPr="008425C3" w:rsidRDefault="005350DD" w:rsidP="0032395F">
            <w:pPr>
              <w:spacing w:line="276" w:lineRule="auto"/>
              <w:rPr>
                <w:rFonts w:ascii="Arial" w:hAnsi="Arial" w:cs="Arial"/>
              </w:rPr>
            </w:pPr>
          </w:p>
        </w:tc>
        <w:tc>
          <w:tcPr>
            <w:tcW w:w="805" w:type="dxa"/>
            <w:shd w:val="clear" w:color="auto" w:fill="auto"/>
          </w:tcPr>
          <w:p w14:paraId="5C96A098" w14:textId="77777777" w:rsidR="005350DD" w:rsidRPr="008425C3" w:rsidRDefault="005350DD" w:rsidP="0032395F">
            <w:pPr>
              <w:spacing w:line="276" w:lineRule="auto"/>
              <w:rPr>
                <w:rFonts w:ascii="Arial" w:hAnsi="Arial" w:cs="Arial"/>
              </w:rPr>
            </w:pPr>
          </w:p>
        </w:tc>
        <w:tc>
          <w:tcPr>
            <w:tcW w:w="805" w:type="dxa"/>
            <w:shd w:val="clear" w:color="auto" w:fill="auto"/>
          </w:tcPr>
          <w:p w14:paraId="199BCA0D" w14:textId="77777777" w:rsidR="005350DD" w:rsidRPr="008425C3" w:rsidRDefault="005350DD" w:rsidP="0032395F">
            <w:pPr>
              <w:spacing w:line="276" w:lineRule="auto"/>
              <w:rPr>
                <w:rFonts w:ascii="Arial" w:hAnsi="Arial" w:cs="Arial"/>
              </w:rPr>
            </w:pPr>
          </w:p>
        </w:tc>
        <w:tc>
          <w:tcPr>
            <w:tcW w:w="805" w:type="dxa"/>
            <w:shd w:val="clear" w:color="auto" w:fill="auto"/>
          </w:tcPr>
          <w:p w14:paraId="08A31E9B" w14:textId="77777777" w:rsidR="005350DD" w:rsidRPr="008425C3" w:rsidRDefault="005350DD" w:rsidP="0032395F">
            <w:pPr>
              <w:spacing w:line="276" w:lineRule="auto"/>
              <w:rPr>
                <w:rFonts w:ascii="Arial" w:hAnsi="Arial" w:cs="Arial"/>
              </w:rPr>
            </w:pPr>
          </w:p>
        </w:tc>
        <w:tc>
          <w:tcPr>
            <w:tcW w:w="805" w:type="dxa"/>
            <w:shd w:val="clear" w:color="auto" w:fill="auto"/>
          </w:tcPr>
          <w:p w14:paraId="74D9D787" w14:textId="77777777" w:rsidR="005350DD" w:rsidRPr="008425C3" w:rsidRDefault="005350DD" w:rsidP="0032395F">
            <w:pPr>
              <w:spacing w:line="276" w:lineRule="auto"/>
              <w:rPr>
                <w:rFonts w:ascii="Arial" w:hAnsi="Arial" w:cs="Arial"/>
              </w:rPr>
            </w:pPr>
          </w:p>
        </w:tc>
        <w:tc>
          <w:tcPr>
            <w:tcW w:w="806" w:type="dxa"/>
            <w:shd w:val="clear" w:color="auto" w:fill="auto"/>
          </w:tcPr>
          <w:p w14:paraId="642E5139" w14:textId="77777777" w:rsidR="005350DD" w:rsidRPr="008425C3" w:rsidRDefault="005350DD" w:rsidP="0032395F">
            <w:pPr>
              <w:spacing w:line="276" w:lineRule="auto"/>
              <w:rPr>
                <w:rFonts w:ascii="Arial" w:hAnsi="Arial" w:cs="Arial"/>
              </w:rPr>
            </w:pPr>
          </w:p>
        </w:tc>
      </w:tr>
      <w:tr w:rsidR="005350DD" w:rsidRPr="008425C3" w14:paraId="75B46992" w14:textId="77777777" w:rsidTr="0032395F">
        <w:tc>
          <w:tcPr>
            <w:tcW w:w="805" w:type="dxa"/>
            <w:shd w:val="clear" w:color="auto" w:fill="auto"/>
          </w:tcPr>
          <w:p w14:paraId="6B7610A9" w14:textId="77777777" w:rsidR="005350DD" w:rsidRPr="008425C3" w:rsidRDefault="005350DD" w:rsidP="0032395F">
            <w:pPr>
              <w:spacing w:line="276" w:lineRule="auto"/>
              <w:rPr>
                <w:rFonts w:ascii="Arial" w:hAnsi="Arial" w:cs="Arial"/>
              </w:rPr>
            </w:pPr>
            <w:r w:rsidRPr="008425C3">
              <w:rPr>
                <w:rFonts w:ascii="Arial" w:hAnsi="Arial" w:cs="Arial"/>
              </w:rPr>
              <w:t>floats</w:t>
            </w:r>
          </w:p>
        </w:tc>
        <w:tc>
          <w:tcPr>
            <w:tcW w:w="805" w:type="dxa"/>
            <w:shd w:val="clear" w:color="auto" w:fill="auto"/>
          </w:tcPr>
          <w:p w14:paraId="2B6A253F" w14:textId="77777777" w:rsidR="005350DD" w:rsidRPr="008425C3" w:rsidRDefault="005350DD" w:rsidP="0032395F">
            <w:pPr>
              <w:spacing w:line="276" w:lineRule="auto"/>
              <w:rPr>
                <w:rFonts w:ascii="Arial" w:hAnsi="Arial" w:cs="Arial"/>
              </w:rPr>
            </w:pPr>
          </w:p>
        </w:tc>
        <w:tc>
          <w:tcPr>
            <w:tcW w:w="805" w:type="dxa"/>
            <w:shd w:val="clear" w:color="auto" w:fill="auto"/>
          </w:tcPr>
          <w:p w14:paraId="2223B37C" w14:textId="77777777" w:rsidR="005350DD" w:rsidRPr="008425C3" w:rsidRDefault="005350DD" w:rsidP="0032395F">
            <w:pPr>
              <w:spacing w:line="276" w:lineRule="auto"/>
              <w:rPr>
                <w:rFonts w:ascii="Arial" w:hAnsi="Arial" w:cs="Arial"/>
              </w:rPr>
            </w:pPr>
          </w:p>
        </w:tc>
        <w:tc>
          <w:tcPr>
            <w:tcW w:w="805" w:type="dxa"/>
            <w:shd w:val="clear" w:color="auto" w:fill="auto"/>
          </w:tcPr>
          <w:p w14:paraId="4EA96E78" w14:textId="77777777" w:rsidR="005350DD" w:rsidRPr="008425C3" w:rsidRDefault="005350DD" w:rsidP="0032395F">
            <w:pPr>
              <w:spacing w:line="276" w:lineRule="auto"/>
              <w:rPr>
                <w:rFonts w:ascii="Arial" w:hAnsi="Arial" w:cs="Arial"/>
              </w:rPr>
            </w:pPr>
          </w:p>
        </w:tc>
        <w:tc>
          <w:tcPr>
            <w:tcW w:w="805" w:type="dxa"/>
            <w:shd w:val="clear" w:color="auto" w:fill="auto"/>
          </w:tcPr>
          <w:p w14:paraId="54FFC3F0" w14:textId="77777777" w:rsidR="005350DD" w:rsidRPr="008425C3" w:rsidRDefault="005350DD" w:rsidP="0032395F">
            <w:pPr>
              <w:spacing w:line="276" w:lineRule="auto"/>
              <w:rPr>
                <w:rFonts w:ascii="Arial" w:hAnsi="Arial" w:cs="Arial"/>
              </w:rPr>
            </w:pPr>
          </w:p>
        </w:tc>
        <w:tc>
          <w:tcPr>
            <w:tcW w:w="805" w:type="dxa"/>
            <w:shd w:val="clear" w:color="auto" w:fill="auto"/>
          </w:tcPr>
          <w:p w14:paraId="730CBFED" w14:textId="77777777" w:rsidR="005350DD" w:rsidRPr="008425C3" w:rsidRDefault="005350DD" w:rsidP="0032395F">
            <w:pPr>
              <w:spacing w:line="276" w:lineRule="auto"/>
              <w:rPr>
                <w:rFonts w:ascii="Arial" w:hAnsi="Arial" w:cs="Arial"/>
              </w:rPr>
            </w:pPr>
          </w:p>
        </w:tc>
        <w:tc>
          <w:tcPr>
            <w:tcW w:w="805" w:type="dxa"/>
            <w:shd w:val="clear" w:color="auto" w:fill="auto"/>
          </w:tcPr>
          <w:p w14:paraId="4B2BDCF6" w14:textId="77777777" w:rsidR="005350DD" w:rsidRPr="008425C3" w:rsidRDefault="005350DD" w:rsidP="0032395F">
            <w:pPr>
              <w:spacing w:line="276" w:lineRule="auto"/>
              <w:rPr>
                <w:rFonts w:ascii="Arial" w:hAnsi="Arial" w:cs="Arial"/>
              </w:rPr>
            </w:pPr>
          </w:p>
        </w:tc>
        <w:tc>
          <w:tcPr>
            <w:tcW w:w="805" w:type="dxa"/>
            <w:shd w:val="clear" w:color="auto" w:fill="auto"/>
          </w:tcPr>
          <w:p w14:paraId="6CC89890" w14:textId="77777777" w:rsidR="005350DD" w:rsidRPr="008425C3" w:rsidRDefault="005350DD" w:rsidP="0032395F">
            <w:pPr>
              <w:spacing w:line="276" w:lineRule="auto"/>
              <w:rPr>
                <w:rFonts w:ascii="Arial" w:hAnsi="Arial" w:cs="Arial"/>
              </w:rPr>
            </w:pPr>
          </w:p>
        </w:tc>
        <w:tc>
          <w:tcPr>
            <w:tcW w:w="805" w:type="dxa"/>
            <w:shd w:val="clear" w:color="auto" w:fill="auto"/>
          </w:tcPr>
          <w:p w14:paraId="6691CC4A" w14:textId="77777777" w:rsidR="005350DD" w:rsidRPr="008425C3" w:rsidRDefault="005350DD" w:rsidP="0032395F">
            <w:pPr>
              <w:spacing w:line="276" w:lineRule="auto"/>
              <w:rPr>
                <w:rFonts w:ascii="Arial" w:hAnsi="Arial" w:cs="Arial"/>
              </w:rPr>
            </w:pPr>
          </w:p>
        </w:tc>
        <w:tc>
          <w:tcPr>
            <w:tcW w:w="805" w:type="dxa"/>
            <w:shd w:val="clear" w:color="auto" w:fill="auto"/>
          </w:tcPr>
          <w:p w14:paraId="02571604" w14:textId="77777777" w:rsidR="005350DD" w:rsidRPr="008425C3" w:rsidRDefault="005350DD" w:rsidP="0032395F">
            <w:pPr>
              <w:spacing w:line="276" w:lineRule="auto"/>
              <w:rPr>
                <w:rFonts w:ascii="Arial" w:hAnsi="Arial" w:cs="Arial"/>
              </w:rPr>
            </w:pPr>
          </w:p>
        </w:tc>
        <w:tc>
          <w:tcPr>
            <w:tcW w:w="806" w:type="dxa"/>
            <w:shd w:val="clear" w:color="auto" w:fill="auto"/>
          </w:tcPr>
          <w:p w14:paraId="61F456D7" w14:textId="77777777" w:rsidR="005350DD" w:rsidRPr="008425C3" w:rsidRDefault="005350DD" w:rsidP="0032395F">
            <w:pPr>
              <w:spacing w:line="276" w:lineRule="auto"/>
              <w:rPr>
                <w:rFonts w:ascii="Arial" w:hAnsi="Arial" w:cs="Arial"/>
              </w:rPr>
            </w:pPr>
          </w:p>
        </w:tc>
      </w:tr>
      <w:tr w:rsidR="005350DD" w:rsidRPr="008425C3" w14:paraId="7371C15D" w14:textId="77777777" w:rsidTr="0032395F">
        <w:tc>
          <w:tcPr>
            <w:tcW w:w="805" w:type="dxa"/>
            <w:shd w:val="clear" w:color="auto" w:fill="auto"/>
          </w:tcPr>
          <w:p w14:paraId="2542F35D" w14:textId="77777777" w:rsidR="005350DD" w:rsidRPr="008425C3" w:rsidRDefault="005350DD" w:rsidP="0032395F">
            <w:pPr>
              <w:spacing w:line="276" w:lineRule="auto"/>
              <w:rPr>
                <w:rFonts w:ascii="Arial" w:hAnsi="Arial" w:cs="Arial"/>
              </w:rPr>
            </w:pPr>
            <w:r w:rsidRPr="008425C3">
              <w:rPr>
                <w:rFonts w:ascii="Arial" w:hAnsi="Arial" w:cs="Arial"/>
              </w:rPr>
              <w:t>straps</w:t>
            </w:r>
          </w:p>
        </w:tc>
        <w:tc>
          <w:tcPr>
            <w:tcW w:w="805" w:type="dxa"/>
            <w:shd w:val="clear" w:color="auto" w:fill="auto"/>
          </w:tcPr>
          <w:p w14:paraId="147EEADD" w14:textId="77777777" w:rsidR="005350DD" w:rsidRPr="008425C3" w:rsidRDefault="005350DD" w:rsidP="0032395F">
            <w:pPr>
              <w:spacing w:line="276" w:lineRule="auto"/>
              <w:rPr>
                <w:rFonts w:ascii="Arial" w:hAnsi="Arial" w:cs="Arial"/>
              </w:rPr>
            </w:pPr>
          </w:p>
        </w:tc>
        <w:tc>
          <w:tcPr>
            <w:tcW w:w="805" w:type="dxa"/>
            <w:shd w:val="clear" w:color="auto" w:fill="auto"/>
          </w:tcPr>
          <w:p w14:paraId="6404DCFA" w14:textId="77777777" w:rsidR="005350DD" w:rsidRPr="008425C3" w:rsidRDefault="005350DD" w:rsidP="0032395F">
            <w:pPr>
              <w:spacing w:line="276" w:lineRule="auto"/>
              <w:rPr>
                <w:rFonts w:ascii="Arial" w:hAnsi="Arial" w:cs="Arial"/>
              </w:rPr>
            </w:pPr>
          </w:p>
        </w:tc>
        <w:tc>
          <w:tcPr>
            <w:tcW w:w="805" w:type="dxa"/>
            <w:shd w:val="clear" w:color="auto" w:fill="auto"/>
          </w:tcPr>
          <w:p w14:paraId="299E419B" w14:textId="77777777" w:rsidR="005350DD" w:rsidRPr="008425C3" w:rsidRDefault="005350DD" w:rsidP="0032395F">
            <w:pPr>
              <w:spacing w:line="276" w:lineRule="auto"/>
              <w:rPr>
                <w:rFonts w:ascii="Arial" w:hAnsi="Arial" w:cs="Arial"/>
              </w:rPr>
            </w:pPr>
          </w:p>
        </w:tc>
        <w:tc>
          <w:tcPr>
            <w:tcW w:w="805" w:type="dxa"/>
            <w:shd w:val="clear" w:color="auto" w:fill="auto"/>
          </w:tcPr>
          <w:p w14:paraId="3747A888" w14:textId="77777777" w:rsidR="005350DD" w:rsidRPr="008425C3" w:rsidRDefault="005350DD" w:rsidP="0032395F">
            <w:pPr>
              <w:spacing w:line="276" w:lineRule="auto"/>
              <w:rPr>
                <w:rFonts w:ascii="Arial" w:hAnsi="Arial" w:cs="Arial"/>
              </w:rPr>
            </w:pPr>
          </w:p>
        </w:tc>
        <w:tc>
          <w:tcPr>
            <w:tcW w:w="805" w:type="dxa"/>
            <w:shd w:val="clear" w:color="auto" w:fill="auto"/>
          </w:tcPr>
          <w:p w14:paraId="53193F59" w14:textId="77777777" w:rsidR="005350DD" w:rsidRPr="008425C3" w:rsidRDefault="005350DD" w:rsidP="0032395F">
            <w:pPr>
              <w:spacing w:line="276" w:lineRule="auto"/>
              <w:rPr>
                <w:rFonts w:ascii="Arial" w:hAnsi="Arial" w:cs="Arial"/>
              </w:rPr>
            </w:pPr>
          </w:p>
        </w:tc>
        <w:tc>
          <w:tcPr>
            <w:tcW w:w="805" w:type="dxa"/>
            <w:shd w:val="clear" w:color="auto" w:fill="auto"/>
          </w:tcPr>
          <w:p w14:paraId="0AA02049" w14:textId="77777777" w:rsidR="005350DD" w:rsidRPr="008425C3" w:rsidRDefault="005350DD" w:rsidP="0032395F">
            <w:pPr>
              <w:spacing w:line="276" w:lineRule="auto"/>
              <w:rPr>
                <w:rFonts w:ascii="Arial" w:hAnsi="Arial" w:cs="Arial"/>
              </w:rPr>
            </w:pPr>
          </w:p>
        </w:tc>
        <w:tc>
          <w:tcPr>
            <w:tcW w:w="805" w:type="dxa"/>
            <w:shd w:val="clear" w:color="auto" w:fill="auto"/>
          </w:tcPr>
          <w:p w14:paraId="3C035A06" w14:textId="77777777" w:rsidR="005350DD" w:rsidRPr="008425C3" w:rsidRDefault="005350DD" w:rsidP="0032395F">
            <w:pPr>
              <w:spacing w:line="276" w:lineRule="auto"/>
              <w:rPr>
                <w:rFonts w:ascii="Arial" w:hAnsi="Arial" w:cs="Arial"/>
              </w:rPr>
            </w:pPr>
          </w:p>
        </w:tc>
        <w:tc>
          <w:tcPr>
            <w:tcW w:w="805" w:type="dxa"/>
            <w:shd w:val="clear" w:color="auto" w:fill="auto"/>
          </w:tcPr>
          <w:p w14:paraId="67A17949" w14:textId="77777777" w:rsidR="005350DD" w:rsidRPr="008425C3" w:rsidRDefault="005350DD" w:rsidP="0032395F">
            <w:pPr>
              <w:spacing w:line="276" w:lineRule="auto"/>
              <w:rPr>
                <w:rFonts w:ascii="Arial" w:hAnsi="Arial" w:cs="Arial"/>
              </w:rPr>
            </w:pPr>
          </w:p>
        </w:tc>
        <w:tc>
          <w:tcPr>
            <w:tcW w:w="805" w:type="dxa"/>
            <w:shd w:val="clear" w:color="auto" w:fill="auto"/>
          </w:tcPr>
          <w:p w14:paraId="38B6CEF2" w14:textId="77777777" w:rsidR="005350DD" w:rsidRPr="008425C3" w:rsidRDefault="005350DD" w:rsidP="0032395F">
            <w:pPr>
              <w:spacing w:line="276" w:lineRule="auto"/>
              <w:rPr>
                <w:rFonts w:ascii="Arial" w:hAnsi="Arial" w:cs="Arial"/>
              </w:rPr>
            </w:pPr>
          </w:p>
        </w:tc>
        <w:tc>
          <w:tcPr>
            <w:tcW w:w="806" w:type="dxa"/>
            <w:shd w:val="clear" w:color="auto" w:fill="auto"/>
          </w:tcPr>
          <w:p w14:paraId="582DE331" w14:textId="77777777" w:rsidR="005350DD" w:rsidRPr="008425C3" w:rsidRDefault="005350DD" w:rsidP="0032395F">
            <w:pPr>
              <w:spacing w:line="276" w:lineRule="auto"/>
              <w:rPr>
                <w:rFonts w:ascii="Arial" w:hAnsi="Arial" w:cs="Arial"/>
              </w:rPr>
            </w:pPr>
          </w:p>
        </w:tc>
      </w:tr>
      <w:tr w:rsidR="005350DD" w:rsidRPr="008425C3" w14:paraId="2D173052" w14:textId="77777777" w:rsidTr="0032395F">
        <w:tc>
          <w:tcPr>
            <w:tcW w:w="805" w:type="dxa"/>
            <w:shd w:val="clear" w:color="auto" w:fill="auto"/>
          </w:tcPr>
          <w:p w14:paraId="6E140292" w14:textId="77777777" w:rsidR="005350DD" w:rsidRPr="008425C3" w:rsidRDefault="005350DD" w:rsidP="0032395F">
            <w:pPr>
              <w:spacing w:line="276" w:lineRule="auto"/>
              <w:rPr>
                <w:rFonts w:ascii="Arial" w:hAnsi="Arial" w:cs="Arial"/>
              </w:rPr>
            </w:pPr>
            <w:r w:rsidRPr="008425C3">
              <w:rPr>
                <w:rFonts w:ascii="Arial" w:hAnsi="Arial" w:cs="Arial"/>
              </w:rPr>
              <w:t>clasps</w:t>
            </w:r>
          </w:p>
        </w:tc>
        <w:tc>
          <w:tcPr>
            <w:tcW w:w="805" w:type="dxa"/>
            <w:shd w:val="clear" w:color="auto" w:fill="auto"/>
          </w:tcPr>
          <w:p w14:paraId="10B38990" w14:textId="77777777" w:rsidR="005350DD" w:rsidRPr="008425C3" w:rsidRDefault="005350DD" w:rsidP="0032395F">
            <w:pPr>
              <w:spacing w:line="276" w:lineRule="auto"/>
              <w:rPr>
                <w:rFonts w:ascii="Arial" w:hAnsi="Arial" w:cs="Arial"/>
              </w:rPr>
            </w:pPr>
          </w:p>
        </w:tc>
        <w:tc>
          <w:tcPr>
            <w:tcW w:w="805" w:type="dxa"/>
            <w:shd w:val="clear" w:color="auto" w:fill="auto"/>
          </w:tcPr>
          <w:p w14:paraId="52B109CA" w14:textId="77777777" w:rsidR="005350DD" w:rsidRPr="008425C3" w:rsidRDefault="005350DD" w:rsidP="0032395F">
            <w:pPr>
              <w:spacing w:line="276" w:lineRule="auto"/>
              <w:rPr>
                <w:rFonts w:ascii="Arial" w:hAnsi="Arial" w:cs="Arial"/>
              </w:rPr>
            </w:pPr>
          </w:p>
        </w:tc>
        <w:tc>
          <w:tcPr>
            <w:tcW w:w="805" w:type="dxa"/>
            <w:shd w:val="clear" w:color="auto" w:fill="auto"/>
          </w:tcPr>
          <w:p w14:paraId="6CD1783A" w14:textId="77777777" w:rsidR="005350DD" w:rsidRPr="008425C3" w:rsidRDefault="005350DD" w:rsidP="0032395F">
            <w:pPr>
              <w:spacing w:line="276" w:lineRule="auto"/>
              <w:rPr>
                <w:rFonts w:ascii="Arial" w:hAnsi="Arial" w:cs="Arial"/>
              </w:rPr>
            </w:pPr>
          </w:p>
        </w:tc>
        <w:tc>
          <w:tcPr>
            <w:tcW w:w="805" w:type="dxa"/>
            <w:shd w:val="clear" w:color="auto" w:fill="auto"/>
          </w:tcPr>
          <w:p w14:paraId="3AFE2DD9" w14:textId="77777777" w:rsidR="005350DD" w:rsidRPr="008425C3" w:rsidRDefault="005350DD" w:rsidP="0032395F">
            <w:pPr>
              <w:spacing w:line="276" w:lineRule="auto"/>
              <w:rPr>
                <w:rFonts w:ascii="Arial" w:hAnsi="Arial" w:cs="Arial"/>
              </w:rPr>
            </w:pPr>
          </w:p>
        </w:tc>
        <w:tc>
          <w:tcPr>
            <w:tcW w:w="805" w:type="dxa"/>
            <w:shd w:val="clear" w:color="auto" w:fill="auto"/>
          </w:tcPr>
          <w:p w14:paraId="4431C383" w14:textId="77777777" w:rsidR="005350DD" w:rsidRPr="008425C3" w:rsidRDefault="005350DD" w:rsidP="0032395F">
            <w:pPr>
              <w:spacing w:line="276" w:lineRule="auto"/>
              <w:rPr>
                <w:rFonts w:ascii="Arial" w:hAnsi="Arial" w:cs="Arial"/>
              </w:rPr>
            </w:pPr>
          </w:p>
        </w:tc>
        <w:tc>
          <w:tcPr>
            <w:tcW w:w="805" w:type="dxa"/>
            <w:shd w:val="clear" w:color="auto" w:fill="auto"/>
          </w:tcPr>
          <w:p w14:paraId="44263EB9" w14:textId="77777777" w:rsidR="005350DD" w:rsidRPr="008425C3" w:rsidRDefault="005350DD" w:rsidP="0032395F">
            <w:pPr>
              <w:spacing w:line="276" w:lineRule="auto"/>
              <w:rPr>
                <w:rFonts w:ascii="Arial" w:hAnsi="Arial" w:cs="Arial"/>
              </w:rPr>
            </w:pPr>
          </w:p>
        </w:tc>
        <w:tc>
          <w:tcPr>
            <w:tcW w:w="805" w:type="dxa"/>
            <w:shd w:val="clear" w:color="auto" w:fill="auto"/>
          </w:tcPr>
          <w:p w14:paraId="0A4119A6" w14:textId="77777777" w:rsidR="005350DD" w:rsidRPr="008425C3" w:rsidRDefault="005350DD" w:rsidP="0032395F">
            <w:pPr>
              <w:spacing w:line="276" w:lineRule="auto"/>
              <w:rPr>
                <w:rFonts w:ascii="Arial" w:hAnsi="Arial" w:cs="Arial"/>
              </w:rPr>
            </w:pPr>
          </w:p>
        </w:tc>
        <w:tc>
          <w:tcPr>
            <w:tcW w:w="805" w:type="dxa"/>
            <w:shd w:val="clear" w:color="auto" w:fill="auto"/>
          </w:tcPr>
          <w:p w14:paraId="7E81B1FE" w14:textId="77777777" w:rsidR="005350DD" w:rsidRPr="008425C3" w:rsidRDefault="005350DD" w:rsidP="0032395F">
            <w:pPr>
              <w:spacing w:line="276" w:lineRule="auto"/>
              <w:rPr>
                <w:rFonts w:ascii="Arial" w:hAnsi="Arial" w:cs="Arial"/>
              </w:rPr>
            </w:pPr>
          </w:p>
        </w:tc>
        <w:tc>
          <w:tcPr>
            <w:tcW w:w="805" w:type="dxa"/>
            <w:shd w:val="clear" w:color="auto" w:fill="auto"/>
          </w:tcPr>
          <w:p w14:paraId="5096626C" w14:textId="77777777" w:rsidR="005350DD" w:rsidRPr="008425C3" w:rsidRDefault="005350DD" w:rsidP="0032395F">
            <w:pPr>
              <w:spacing w:line="276" w:lineRule="auto"/>
              <w:rPr>
                <w:rFonts w:ascii="Arial" w:hAnsi="Arial" w:cs="Arial"/>
              </w:rPr>
            </w:pPr>
          </w:p>
        </w:tc>
        <w:tc>
          <w:tcPr>
            <w:tcW w:w="806" w:type="dxa"/>
            <w:shd w:val="clear" w:color="auto" w:fill="auto"/>
          </w:tcPr>
          <w:p w14:paraId="344A9A88" w14:textId="77777777" w:rsidR="005350DD" w:rsidRPr="008425C3" w:rsidRDefault="005350DD" w:rsidP="0032395F">
            <w:pPr>
              <w:spacing w:line="276" w:lineRule="auto"/>
              <w:rPr>
                <w:rFonts w:ascii="Arial" w:hAnsi="Arial" w:cs="Arial"/>
              </w:rPr>
            </w:pPr>
          </w:p>
        </w:tc>
      </w:tr>
      <w:tr w:rsidR="005350DD" w:rsidRPr="008425C3" w14:paraId="4955AE49" w14:textId="77777777" w:rsidTr="0032395F">
        <w:tc>
          <w:tcPr>
            <w:tcW w:w="805" w:type="dxa"/>
            <w:shd w:val="clear" w:color="auto" w:fill="auto"/>
          </w:tcPr>
          <w:p w14:paraId="6DA57641" w14:textId="77777777" w:rsidR="005350DD" w:rsidRPr="008425C3" w:rsidRDefault="005350DD" w:rsidP="0032395F">
            <w:pPr>
              <w:spacing w:line="276" w:lineRule="auto"/>
              <w:rPr>
                <w:rFonts w:ascii="Arial" w:hAnsi="Arial" w:cs="Arial"/>
              </w:rPr>
            </w:pPr>
            <w:r w:rsidRPr="008425C3">
              <w:rPr>
                <w:rFonts w:ascii="Arial" w:hAnsi="Arial" w:cs="Arial"/>
              </w:rPr>
              <w:t>other</w:t>
            </w:r>
          </w:p>
        </w:tc>
        <w:tc>
          <w:tcPr>
            <w:tcW w:w="805" w:type="dxa"/>
            <w:shd w:val="clear" w:color="auto" w:fill="auto"/>
          </w:tcPr>
          <w:p w14:paraId="7FB68BDA" w14:textId="77777777" w:rsidR="005350DD" w:rsidRPr="008425C3" w:rsidRDefault="005350DD" w:rsidP="0032395F">
            <w:pPr>
              <w:spacing w:line="276" w:lineRule="auto"/>
              <w:rPr>
                <w:rFonts w:ascii="Arial" w:hAnsi="Arial" w:cs="Arial"/>
              </w:rPr>
            </w:pPr>
          </w:p>
        </w:tc>
        <w:tc>
          <w:tcPr>
            <w:tcW w:w="805" w:type="dxa"/>
            <w:shd w:val="clear" w:color="auto" w:fill="auto"/>
          </w:tcPr>
          <w:p w14:paraId="19202E4C" w14:textId="77777777" w:rsidR="005350DD" w:rsidRPr="008425C3" w:rsidRDefault="005350DD" w:rsidP="0032395F">
            <w:pPr>
              <w:spacing w:line="276" w:lineRule="auto"/>
              <w:rPr>
                <w:rFonts w:ascii="Arial" w:hAnsi="Arial" w:cs="Arial"/>
              </w:rPr>
            </w:pPr>
          </w:p>
        </w:tc>
        <w:tc>
          <w:tcPr>
            <w:tcW w:w="805" w:type="dxa"/>
            <w:shd w:val="clear" w:color="auto" w:fill="auto"/>
          </w:tcPr>
          <w:p w14:paraId="029CD615" w14:textId="77777777" w:rsidR="005350DD" w:rsidRPr="008425C3" w:rsidRDefault="005350DD" w:rsidP="0032395F">
            <w:pPr>
              <w:spacing w:line="276" w:lineRule="auto"/>
              <w:rPr>
                <w:rFonts w:ascii="Arial" w:hAnsi="Arial" w:cs="Arial"/>
              </w:rPr>
            </w:pPr>
          </w:p>
        </w:tc>
        <w:tc>
          <w:tcPr>
            <w:tcW w:w="805" w:type="dxa"/>
            <w:shd w:val="clear" w:color="auto" w:fill="auto"/>
          </w:tcPr>
          <w:p w14:paraId="55CD8725" w14:textId="77777777" w:rsidR="005350DD" w:rsidRPr="008425C3" w:rsidRDefault="005350DD" w:rsidP="0032395F">
            <w:pPr>
              <w:spacing w:line="276" w:lineRule="auto"/>
              <w:rPr>
                <w:rFonts w:ascii="Arial" w:hAnsi="Arial" w:cs="Arial"/>
              </w:rPr>
            </w:pPr>
          </w:p>
        </w:tc>
        <w:tc>
          <w:tcPr>
            <w:tcW w:w="805" w:type="dxa"/>
            <w:shd w:val="clear" w:color="auto" w:fill="auto"/>
          </w:tcPr>
          <w:p w14:paraId="48C67407" w14:textId="77777777" w:rsidR="005350DD" w:rsidRPr="008425C3" w:rsidRDefault="005350DD" w:rsidP="0032395F">
            <w:pPr>
              <w:spacing w:line="276" w:lineRule="auto"/>
              <w:rPr>
                <w:rFonts w:ascii="Arial" w:hAnsi="Arial" w:cs="Arial"/>
              </w:rPr>
            </w:pPr>
          </w:p>
        </w:tc>
        <w:tc>
          <w:tcPr>
            <w:tcW w:w="805" w:type="dxa"/>
            <w:shd w:val="clear" w:color="auto" w:fill="auto"/>
          </w:tcPr>
          <w:p w14:paraId="005E1C5E" w14:textId="77777777" w:rsidR="005350DD" w:rsidRPr="008425C3" w:rsidRDefault="005350DD" w:rsidP="0032395F">
            <w:pPr>
              <w:spacing w:line="276" w:lineRule="auto"/>
              <w:rPr>
                <w:rFonts w:ascii="Arial" w:hAnsi="Arial" w:cs="Arial"/>
              </w:rPr>
            </w:pPr>
          </w:p>
        </w:tc>
        <w:tc>
          <w:tcPr>
            <w:tcW w:w="805" w:type="dxa"/>
            <w:shd w:val="clear" w:color="auto" w:fill="auto"/>
          </w:tcPr>
          <w:p w14:paraId="3573043C" w14:textId="77777777" w:rsidR="005350DD" w:rsidRPr="008425C3" w:rsidRDefault="005350DD" w:rsidP="0032395F">
            <w:pPr>
              <w:spacing w:line="276" w:lineRule="auto"/>
              <w:rPr>
                <w:rFonts w:ascii="Arial" w:hAnsi="Arial" w:cs="Arial"/>
              </w:rPr>
            </w:pPr>
          </w:p>
        </w:tc>
        <w:tc>
          <w:tcPr>
            <w:tcW w:w="805" w:type="dxa"/>
            <w:shd w:val="clear" w:color="auto" w:fill="auto"/>
          </w:tcPr>
          <w:p w14:paraId="18765395" w14:textId="77777777" w:rsidR="005350DD" w:rsidRPr="008425C3" w:rsidRDefault="005350DD" w:rsidP="0032395F">
            <w:pPr>
              <w:spacing w:line="276" w:lineRule="auto"/>
              <w:rPr>
                <w:rFonts w:ascii="Arial" w:hAnsi="Arial" w:cs="Arial"/>
              </w:rPr>
            </w:pPr>
          </w:p>
        </w:tc>
        <w:tc>
          <w:tcPr>
            <w:tcW w:w="805" w:type="dxa"/>
            <w:shd w:val="clear" w:color="auto" w:fill="auto"/>
          </w:tcPr>
          <w:p w14:paraId="0E713E91" w14:textId="77777777" w:rsidR="005350DD" w:rsidRPr="008425C3" w:rsidRDefault="005350DD" w:rsidP="0032395F">
            <w:pPr>
              <w:spacing w:line="276" w:lineRule="auto"/>
              <w:rPr>
                <w:rFonts w:ascii="Arial" w:hAnsi="Arial" w:cs="Arial"/>
              </w:rPr>
            </w:pPr>
          </w:p>
        </w:tc>
        <w:tc>
          <w:tcPr>
            <w:tcW w:w="806" w:type="dxa"/>
            <w:shd w:val="clear" w:color="auto" w:fill="auto"/>
          </w:tcPr>
          <w:p w14:paraId="297A0670" w14:textId="77777777" w:rsidR="005350DD" w:rsidRPr="008425C3" w:rsidRDefault="005350DD" w:rsidP="0032395F">
            <w:pPr>
              <w:spacing w:line="276" w:lineRule="auto"/>
              <w:rPr>
                <w:rFonts w:ascii="Arial" w:hAnsi="Arial" w:cs="Arial"/>
              </w:rPr>
            </w:pPr>
          </w:p>
        </w:tc>
      </w:tr>
    </w:tbl>
    <w:p w14:paraId="770BF7D0" w14:textId="77777777" w:rsidR="005350DD" w:rsidRPr="009D3697" w:rsidRDefault="005350DD" w:rsidP="005350DD">
      <w:pPr>
        <w:spacing w:line="276" w:lineRule="auto"/>
        <w:rPr>
          <w:rFonts w:ascii="Arial" w:hAnsi="Arial" w:cs="Arial"/>
        </w:rPr>
      </w:pPr>
    </w:p>
    <w:p w14:paraId="212EE9D7" w14:textId="77777777" w:rsidR="005350DD" w:rsidRPr="009D3697" w:rsidRDefault="005350DD" w:rsidP="005350DD">
      <w:pPr>
        <w:spacing w:line="276" w:lineRule="auto"/>
        <w:jc w:val="center"/>
        <w:rPr>
          <w:rFonts w:ascii="Arial" w:hAnsi="Arial" w:cs="Arial"/>
          <w:b/>
          <w:u w:val="single"/>
        </w:rPr>
      </w:pPr>
    </w:p>
    <w:p w14:paraId="1FCD9993" w14:textId="77777777" w:rsidR="005350DD" w:rsidRPr="002E1092" w:rsidRDefault="005350DD" w:rsidP="005350DD">
      <w:pPr>
        <w:spacing w:line="276" w:lineRule="auto"/>
        <w:rPr>
          <w:rFonts w:ascii="Arial" w:hAnsi="Arial" w:cs="Arial"/>
          <w:b/>
          <w:sz w:val="22"/>
          <w:szCs w:val="22"/>
        </w:rPr>
      </w:pPr>
      <w:r w:rsidRPr="002E1092">
        <w:rPr>
          <w:rFonts w:ascii="Arial" w:hAnsi="Arial" w:cs="Arial"/>
          <w:b/>
          <w:sz w:val="22"/>
          <w:szCs w:val="22"/>
        </w:rPr>
        <w:t>Comments:</w:t>
      </w:r>
    </w:p>
    <w:p w14:paraId="2D896648" w14:textId="77777777" w:rsidR="005350DD" w:rsidRPr="009D3697" w:rsidRDefault="005350DD" w:rsidP="005350DD">
      <w:pPr>
        <w:spacing w:line="276" w:lineRule="auto"/>
        <w:rPr>
          <w:rFonts w:ascii="Arial" w:hAnsi="Arial" w:cs="Arial"/>
        </w:rPr>
      </w:pPr>
      <w:r w:rsidRPr="009D3697">
        <w:rPr>
          <w:rFonts w:ascii="Arial" w:hAnsi="Arial" w:cs="Arial"/>
        </w:rPr>
        <w:t>________________________________________________________________</w:t>
      </w:r>
    </w:p>
    <w:p w14:paraId="0B25B5BF" w14:textId="77777777" w:rsidR="005350DD" w:rsidRDefault="005350DD" w:rsidP="005350DD">
      <w:pPr>
        <w:spacing w:line="276" w:lineRule="auto"/>
        <w:rPr>
          <w:rFonts w:ascii="Arial" w:hAnsi="Arial" w:cs="Arial"/>
        </w:rPr>
      </w:pPr>
    </w:p>
    <w:p w14:paraId="40BA0ED8" w14:textId="77777777" w:rsidR="005350DD" w:rsidRPr="009D3697" w:rsidRDefault="005350DD" w:rsidP="005350DD">
      <w:pPr>
        <w:spacing w:line="276" w:lineRule="auto"/>
        <w:rPr>
          <w:rFonts w:ascii="Arial" w:hAnsi="Arial" w:cs="Arial"/>
        </w:rPr>
      </w:pPr>
      <w:r w:rsidRPr="009D3697">
        <w:rPr>
          <w:rFonts w:ascii="Arial" w:hAnsi="Arial" w:cs="Arial"/>
        </w:rPr>
        <w:t>________________________________________________________________</w:t>
      </w:r>
    </w:p>
    <w:p w14:paraId="3CD83F9F" w14:textId="77777777" w:rsidR="005350DD" w:rsidRDefault="005350DD" w:rsidP="005350DD">
      <w:pPr>
        <w:spacing w:line="276" w:lineRule="auto"/>
        <w:rPr>
          <w:rFonts w:ascii="Arial" w:hAnsi="Arial" w:cs="Arial"/>
        </w:rPr>
      </w:pPr>
    </w:p>
    <w:p w14:paraId="4F0D97B8" w14:textId="77777777" w:rsidR="005350DD" w:rsidRPr="009D3697" w:rsidRDefault="005350DD" w:rsidP="005350DD">
      <w:pPr>
        <w:spacing w:line="276" w:lineRule="auto"/>
        <w:rPr>
          <w:rFonts w:ascii="Arial" w:hAnsi="Arial" w:cs="Arial"/>
        </w:rPr>
      </w:pPr>
      <w:r w:rsidRPr="009D3697">
        <w:rPr>
          <w:rFonts w:ascii="Arial" w:hAnsi="Arial" w:cs="Arial"/>
        </w:rPr>
        <w:t>________________________________________________________________</w:t>
      </w:r>
    </w:p>
    <w:p w14:paraId="57824955" w14:textId="77777777" w:rsidR="005350DD" w:rsidRDefault="005350DD" w:rsidP="005350DD">
      <w:pPr>
        <w:spacing w:line="276" w:lineRule="auto"/>
        <w:rPr>
          <w:rFonts w:ascii="Arial" w:hAnsi="Arial" w:cs="Arial"/>
        </w:rPr>
      </w:pPr>
    </w:p>
    <w:p w14:paraId="3C441367" w14:textId="77777777" w:rsidR="005350DD" w:rsidRDefault="005350DD" w:rsidP="005350DD">
      <w:pPr>
        <w:spacing w:line="276" w:lineRule="auto"/>
        <w:rPr>
          <w:rFonts w:ascii="Arial" w:hAnsi="Arial" w:cs="Arial"/>
        </w:rPr>
      </w:pPr>
      <w:r w:rsidRPr="009D3697">
        <w:rPr>
          <w:rFonts w:ascii="Arial" w:hAnsi="Arial" w:cs="Arial"/>
        </w:rPr>
        <w:t>________________________________________________________________</w:t>
      </w:r>
    </w:p>
    <w:p w14:paraId="1AA921E0" w14:textId="77777777" w:rsidR="005350DD" w:rsidRDefault="005350DD" w:rsidP="005350DD">
      <w:pPr>
        <w:spacing w:line="276" w:lineRule="auto"/>
        <w:rPr>
          <w:rFonts w:ascii="Arial" w:hAnsi="Arial" w:cs="Arial"/>
        </w:rPr>
      </w:pPr>
    </w:p>
    <w:p w14:paraId="65853E7A" w14:textId="77777777" w:rsidR="005350DD" w:rsidRDefault="005350DD" w:rsidP="005350DD">
      <w:pPr>
        <w:spacing w:line="276" w:lineRule="auto"/>
        <w:rPr>
          <w:rFonts w:ascii="Arial" w:hAnsi="Arial" w:cs="Arial"/>
        </w:rPr>
      </w:pPr>
      <w:r>
        <w:rPr>
          <w:rFonts w:ascii="Arial" w:hAnsi="Arial" w:cs="Arial"/>
        </w:rPr>
        <w:t>________________________________________________________________</w:t>
      </w:r>
    </w:p>
    <w:p w14:paraId="43BABFB0" w14:textId="77777777" w:rsidR="005350DD" w:rsidRDefault="005350DD" w:rsidP="005350DD">
      <w:pPr>
        <w:spacing w:line="276" w:lineRule="auto"/>
        <w:jc w:val="center"/>
        <w:rPr>
          <w:rFonts w:ascii="Arial" w:hAnsi="Arial" w:cs="Arial"/>
        </w:rPr>
      </w:pPr>
    </w:p>
    <w:p w14:paraId="6E5895F5" w14:textId="77777777" w:rsidR="005350DD" w:rsidRDefault="005350DD" w:rsidP="005350DD">
      <w:pPr>
        <w:spacing w:line="276" w:lineRule="auto"/>
        <w:jc w:val="center"/>
        <w:rPr>
          <w:rFonts w:ascii="Verdana" w:hAnsi="Verdana" w:cs="Arial"/>
          <w:b/>
          <w:sz w:val="28"/>
          <w:szCs w:val="28"/>
        </w:rPr>
      </w:pPr>
    </w:p>
    <w:p w14:paraId="577DBBBB" w14:textId="77777777" w:rsidR="005350DD" w:rsidRPr="002E1092" w:rsidRDefault="005350DD" w:rsidP="005350DD">
      <w:pPr>
        <w:spacing w:line="276" w:lineRule="auto"/>
        <w:jc w:val="center"/>
        <w:rPr>
          <w:rFonts w:ascii="Verdana" w:hAnsi="Verdana" w:cs="Arial"/>
          <w:b/>
          <w:sz w:val="28"/>
          <w:szCs w:val="28"/>
        </w:rPr>
      </w:pPr>
      <w:r w:rsidRPr="002E1092">
        <w:rPr>
          <w:rFonts w:ascii="Verdana" w:hAnsi="Verdana" w:cs="Arial"/>
          <w:b/>
          <w:sz w:val="28"/>
          <w:szCs w:val="28"/>
        </w:rPr>
        <w:t>Appendix D - Sample PFD Rules Sign</w:t>
      </w:r>
    </w:p>
    <w:p w14:paraId="0D97EC26" w14:textId="77777777" w:rsidR="005350DD" w:rsidRPr="00146D69" w:rsidRDefault="005350DD" w:rsidP="005350DD">
      <w:pPr>
        <w:spacing w:line="276" w:lineRule="auto"/>
        <w:jc w:val="center"/>
        <w:rPr>
          <w:rFonts w:ascii="Verdana" w:hAnsi="Verdana" w:cs="Arial"/>
          <w:b/>
        </w:rPr>
      </w:pPr>
    </w:p>
    <w:p w14:paraId="184B20E9" w14:textId="1595590D" w:rsidR="005350DD" w:rsidRPr="00146D69" w:rsidRDefault="005350DD" w:rsidP="005350DD">
      <w:pPr>
        <w:spacing w:line="276" w:lineRule="auto"/>
        <w:jc w:val="center"/>
        <w:rPr>
          <w:rFonts w:ascii="Verdana" w:hAnsi="Verdana" w:cs="Arial"/>
          <w:b/>
        </w:rPr>
      </w:pPr>
      <w:r w:rsidRPr="005350DD">
        <w:rPr>
          <w:rFonts w:ascii="Verdana" w:hAnsi="Verdana" w:cs="Arial"/>
          <w:b/>
        </w:rPr>
        <w:t>Park District of Oak Park</w:t>
      </w:r>
    </w:p>
    <w:p w14:paraId="153A397A" w14:textId="77777777" w:rsidR="005350DD" w:rsidRPr="00146D69" w:rsidRDefault="005350DD" w:rsidP="005350DD">
      <w:pPr>
        <w:spacing w:line="276" w:lineRule="auto"/>
        <w:jc w:val="center"/>
        <w:rPr>
          <w:rFonts w:ascii="Verdana" w:hAnsi="Verdana" w:cs="Arial"/>
          <w:b/>
        </w:rPr>
      </w:pPr>
      <w:r w:rsidRPr="00146D69">
        <w:rPr>
          <w:rFonts w:ascii="Verdana" w:hAnsi="Verdana" w:cs="Arial"/>
          <w:b/>
        </w:rPr>
        <w:t>Lifejacket Use Rules</w:t>
      </w:r>
    </w:p>
    <w:p w14:paraId="75BBC4F3" w14:textId="77777777" w:rsidR="005350DD" w:rsidRPr="00146D69" w:rsidRDefault="005350DD" w:rsidP="005350DD">
      <w:pPr>
        <w:spacing w:line="276" w:lineRule="auto"/>
        <w:jc w:val="center"/>
        <w:rPr>
          <w:rFonts w:ascii="Verdana" w:hAnsi="Verdana" w:cs="Arial"/>
          <w:b/>
          <w:u w:val="single"/>
        </w:rPr>
      </w:pPr>
    </w:p>
    <w:p w14:paraId="3F7F90FE" w14:textId="77777777" w:rsidR="005350DD" w:rsidRPr="00146D69" w:rsidRDefault="005350DD" w:rsidP="005350DD">
      <w:pPr>
        <w:spacing w:line="276" w:lineRule="auto"/>
        <w:jc w:val="center"/>
        <w:rPr>
          <w:rFonts w:ascii="Verdana" w:hAnsi="Verdana"/>
        </w:rPr>
      </w:pPr>
      <w:r w:rsidRPr="00146D69">
        <w:rPr>
          <w:rFonts w:ascii="Verdana" w:hAnsi="Verdana" w:cs="Arial"/>
          <w:b/>
          <w:bCs/>
          <w:u w:val="single"/>
        </w:rPr>
        <w:t>“Use lifejackets at your own risk”</w:t>
      </w:r>
    </w:p>
    <w:p w14:paraId="1BEA3DB6" w14:textId="77777777" w:rsidR="005350DD" w:rsidRDefault="005350DD" w:rsidP="005350DD">
      <w:pPr>
        <w:spacing w:line="276" w:lineRule="auto"/>
      </w:pPr>
      <w:r>
        <w:rPr>
          <w:rFonts w:ascii="Arial" w:hAnsi="Arial" w:cs="Arial"/>
        </w:rPr>
        <w:t> </w:t>
      </w:r>
    </w:p>
    <w:p w14:paraId="044E3601" w14:textId="77777777" w:rsidR="005350DD" w:rsidRPr="00146D69" w:rsidRDefault="005350DD" w:rsidP="005350DD">
      <w:pPr>
        <w:spacing w:line="276" w:lineRule="auto"/>
        <w:rPr>
          <w:b/>
          <w:bCs/>
          <w:sz w:val="22"/>
          <w:szCs w:val="22"/>
        </w:rPr>
      </w:pPr>
      <w:r w:rsidRPr="00146D69">
        <w:rPr>
          <w:rFonts w:ascii="Arial" w:hAnsi="Arial" w:cs="Arial"/>
          <w:b/>
          <w:bCs/>
          <w:sz w:val="22"/>
          <w:szCs w:val="22"/>
        </w:rPr>
        <w:t>A LIFEJACKET WILL NOT KEEP A PATRON FROM DROWNING AND DOES NOT SUBSTITUTE FOR APPROPRIATE SWIMMING SKILLS AND/OR ADULT SUPERVISION OF CHILDREN. Adult patrons and parents/guardians of minor patrons are solely responsible for determining that the lifejacket is the proper size and fit, and that they are properly adjusted and worn.</w:t>
      </w:r>
    </w:p>
    <w:p w14:paraId="477A7165" w14:textId="77777777" w:rsidR="005350DD" w:rsidRDefault="005350DD" w:rsidP="005350DD">
      <w:pPr>
        <w:spacing w:line="276" w:lineRule="auto"/>
        <w:jc w:val="both"/>
      </w:pPr>
      <w:r>
        <w:rPr>
          <w:rFonts w:ascii="Arial" w:hAnsi="Arial" w:cs="Arial"/>
        </w:rPr>
        <w:t> </w:t>
      </w:r>
    </w:p>
    <w:p w14:paraId="3F5D0FE6" w14:textId="77777777" w:rsidR="005350DD" w:rsidRPr="00146D69" w:rsidRDefault="005350DD" w:rsidP="005350DD">
      <w:pPr>
        <w:numPr>
          <w:ilvl w:val="0"/>
          <w:numId w:val="6"/>
        </w:numPr>
        <w:spacing w:line="276" w:lineRule="auto"/>
        <w:rPr>
          <w:sz w:val="20"/>
          <w:szCs w:val="20"/>
        </w:rPr>
      </w:pPr>
      <w:r w:rsidRPr="00146D69">
        <w:rPr>
          <w:rFonts w:ascii="Arial" w:hAnsi="Arial" w:cs="Arial"/>
          <w:sz w:val="20"/>
          <w:szCs w:val="20"/>
        </w:rPr>
        <w:t xml:space="preserve">All children using a lifejacket must be supervised by an adult in the pool </w:t>
      </w:r>
      <w:r w:rsidRPr="00146D69">
        <w:rPr>
          <w:rFonts w:ascii="Arial" w:hAnsi="Arial" w:cs="Arial"/>
          <w:b/>
          <w:sz w:val="20"/>
          <w:szCs w:val="20"/>
        </w:rPr>
        <w:t>within arms reach</w:t>
      </w:r>
      <w:r w:rsidRPr="00146D69">
        <w:rPr>
          <w:rFonts w:ascii="Arial" w:hAnsi="Arial" w:cs="Arial"/>
          <w:sz w:val="20"/>
          <w:szCs w:val="20"/>
        </w:rPr>
        <w:t xml:space="preserve"> at all times. A lifejacket is not a babysitter. </w:t>
      </w:r>
    </w:p>
    <w:p w14:paraId="7037CD15" w14:textId="77777777" w:rsidR="005350DD" w:rsidRPr="00146D69" w:rsidRDefault="005350DD" w:rsidP="005350DD">
      <w:pPr>
        <w:spacing w:line="276" w:lineRule="auto"/>
        <w:rPr>
          <w:sz w:val="20"/>
          <w:szCs w:val="20"/>
        </w:rPr>
      </w:pPr>
      <w:r w:rsidRPr="00146D69">
        <w:rPr>
          <w:rFonts w:ascii="Arial" w:hAnsi="Arial" w:cs="Arial"/>
          <w:sz w:val="20"/>
          <w:szCs w:val="20"/>
        </w:rPr>
        <w:t> </w:t>
      </w:r>
    </w:p>
    <w:p w14:paraId="27C3995D" w14:textId="77777777" w:rsidR="005350DD" w:rsidRPr="00146D69" w:rsidRDefault="005350DD" w:rsidP="005350DD">
      <w:pPr>
        <w:numPr>
          <w:ilvl w:val="0"/>
          <w:numId w:val="6"/>
        </w:numPr>
        <w:spacing w:line="276" w:lineRule="auto"/>
        <w:rPr>
          <w:rFonts w:ascii="Arial" w:hAnsi="Arial" w:cs="Arial"/>
          <w:sz w:val="20"/>
          <w:szCs w:val="20"/>
        </w:rPr>
      </w:pPr>
      <w:r w:rsidRPr="00146D69">
        <w:rPr>
          <w:rFonts w:ascii="Arial" w:hAnsi="Arial" w:cs="Arial"/>
          <w:sz w:val="20"/>
          <w:szCs w:val="20"/>
        </w:rPr>
        <w:t>Lifeguards and other aquatic staff are not responsible for assessing patron swimming skills or ensuring that patrons properly wear lifejackets.</w:t>
      </w:r>
    </w:p>
    <w:p w14:paraId="15DF4CA5" w14:textId="77777777" w:rsidR="005350DD" w:rsidRPr="00146D69" w:rsidRDefault="005350DD" w:rsidP="005350DD">
      <w:pPr>
        <w:spacing w:line="276" w:lineRule="auto"/>
        <w:rPr>
          <w:rFonts w:ascii="Arial" w:hAnsi="Arial" w:cs="Arial"/>
          <w:sz w:val="20"/>
          <w:szCs w:val="20"/>
        </w:rPr>
      </w:pPr>
    </w:p>
    <w:p w14:paraId="328C10D6" w14:textId="77777777" w:rsidR="005350DD" w:rsidRPr="00146D69" w:rsidRDefault="005350DD" w:rsidP="005350DD">
      <w:pPr>
        <w:numPr>
          <w:ilvl w:val="0"/>
          <w:numId w:val="6"/>
        </w:numPr>
        <w:spacing w:line="276" w:lineRule="auto"/>
        <w:rPr>
          <w:sz w:val="20"/>
          <w:szCs w:val="20"/>
        </w:rPr>
      </w:pPr>
      <w:r w:rsidRPr="00146D69">
        <w:rPr>
          <w:rFonts w:ascii="Arial" w:hAnsi="Arial" w:cs="Arial"/>
          <w:sz w:val="20"/>
          <w:szCs w:val="20"/>
        </w:rPr>
        <w:t xml:space="preserve">The (agency name) will make a reasonable attempt to provide lifejackets upon request for children 3 years of age and older and at least 40 pounds, through adult sizes. </w:t>
      </w:r>
    </w:p>
    <w:p w14:paraId="426EB2BD" w14:textId="77777777" w:rsidR="005350DD" w:rsidRPr="00146D69" w:rsidRDefault="005350DD" w:rsidP="005350DD">
      <w:pPr>
        <w:spacing w:line="276" w:lineRule="auto"/>
        <w:rPr>
          <w:sz w:val="20"/>
          <w:szCs w:val="20"/>
        </w:rPr>
      </w:pPr>
      <w:r w:rsidRPr="00146D69">
        <w:rPr>
          <w:rFonts w:ascii="Arial" w:hAnsi="Arial" w:cs="Arial"/>
          <w:sz w:val="20"/>
          <w:szCs w:val="20"/>
        </w:rPr>
        <w:t> </w:t>
      </w:r>
    </w:p>
    <w:p w14:paraId="2BCBE410" w14:textId="77777777" w:rsidR="005350DD" w:rsidRPr="00146D69" w:rsidRDefault="005350DD" w:rsidP="005350DD">
      <w:pPr>
        <w:numPr>
          <w:ilvl w:val="0"/>
          <w:numId w:val="6"/>
        </w:numPr>
        <w:spacing w:line="276" w:lineRule="auto"/>
        <w:rPr>
          <w:sz w:val="20"/>
          <w:szCs w:val="20"/>
        </w:rPr>
      </w:pPr>
      <w:r w:rsidRPr="00146D69">
        <w:rPr>
          <w:rFonts w:ascii="Arial" w:hAnsi="Arial" w:cs="Arial"/>
          <w:sz w:val="20"/>
          <w:szCs w:val="20"/>
        </w:rPr>
        <w:t>Lifejacket straps must be secured and the lifejacket must fit snugly. To check for a good fit, gently attempt to pick up the wearer by the shoulders of the lifejacket. If the lifejacket fits right, the wearer’s chin and ears will not slip through. Whenever a lifejacket is removed during your visit, it should be refit before it used again, even by the same person.</w:t>
      </w:r>
    </w:p>
    <w:p w14:paraId="47F906C4" w14:textId="77777777" w:rsidR="005350DD" w:rsidRPr="00146D69" w:rsidRDefault="005350DD" w:rsidP="005350DD">
      <w:pPr>
        <w:spacing w:line="276" w:lineRule="auto"/>
        <w:rPr>
          <w:sz w:val="20"/>
          <w:szCs w:val="20"/>
        </w:rPr>
      </w:pPr>
      <w:r w:rsidRPr="00146D69">
        <w:rPr>
          <w:rFonts w:ascii="Arial" w:hAnsi="Arial" w:cs="Arial"/>
          <w:sz w:val="20"/>
          <w:szCs w:val="20"/>
        </w:rPr>
        <w:t> </w:t>
      </w:r>
    </w:p>
    <w:p w14:paraId="24C432FD" w14:textId="537A72AA" w:rsidR="005350DD" w:rsidRPr="00146D69" w:rsidRDefault="005350DD" w:rsidP="005350DD">
      <w:pPr>
        <w:numPr>
          <w:ilvl w:val="0"/>
          <w:numId w:val="6"/>
        </w:numPr>
        <w:spacing w:line="276" w:lineRule="auto"/>
        <w:rPr>
          <w:rFonts w:ascii="Arial" w:hAnsi="Arial" w:cs="Arial"/>
          <w:sz w:val="20"/>
          <w:szCs w:val="20"/>
        </w:rPr>
      </w:pPr>
      <w:r w:rsidRPr="00146D69">
        <w:rPr>
          <w:rFonts w:ascii="Arial" w:hAnsi="Arial" w:cs="Arial"/>
          <w:sz w:val="20"/>
          <w:szCs w:val="20"/>
        </w:rPr>
        <w:t>Individuals wearing lifejackets are not permitt</w:t>
      </w:r>
      <w:r>
        <w:rPr>
          <w:rFonts w:ascii="Arial" w:hAnsi="Arial" w:cs="Arial"/>
          <w:sz w:val="20"/>
          <w:szCs w:val="20"/>
        </w:rPr>
        <w:t>ed on the slides or diving boards</w:t>
      </w:r>
      <w:r w:rsidRPr="00146D69">
        <w:rPr>
          <w:rFonts w:ascii="Arial" w:hAnsi="Arial" w:cs="Arial"/>
          <w:sz w:val="20"/>
          <w:szCs w:val="20"/>
        </w:rPr>
        <w:t> </w:t>
      </w:r>
    </w:p>
    <w:p w14:paraId="15E4D793" w14:textId="77777777" w:rsidR="005350DD" w:rsidRPr="00146D69" w:rsidRDefault="005350DD" w:rsidP="005350DD">
      <w:pPr>
        <w:numPr>
          <w:ilvl w:val="0"/>
          <w:numId w:val="7"/>
        </w:numPr>
        <w:spacing w:line="276" w:lineRule="auto"/>
        <w:rPr>
          <w:rFonts w:ascii="Arial" w:hAnsi="Arial" w:cs="Arial"/>
          <w:sz w:val="20"/>
          <w:szCs w:val="20"/>
        </w:rPr>
      </w:pPr>
      <w:r w:rsidRPr="00146D69">
        <w:rPr>
          <w:rFonts w:ascii="Arial" w:hAnsi="Arial" w:cs="Arial"/>
          <w:sz w:val="20"/>
          <w:szCs w:val="20"/>
        </w:rPr>
        <w:t>Do not alter the lifejackets.</w:t>
      </w:r>
    </w:p>
    <w:p w14:paraId="072ED6B5" w14:textId="77777777" w:rsidR="005350DD" w:rsidRPr="00146D69" w:rsidRDefault="005350DD" w:rsidP="005350DD">
      <w:pPr>
        <w:spacing w:line="276" w:lineRule="auto"/>
        <w:rPr>
          <w:rFonts w:ascii="Arial" w:hAnsi="Arial" w:cs="Arial"/>
          <w:sz w:val="20"/>
          <w:szCs w:val="20"/>
        </w:rPr>
      </w:pPr>
      <w:r w:rsidRPr="00146D69">
        <w:rPr>
          <w:rFonts w:ascii="Arial" w:hAnsi="Arial" w:cs="Arial"/>
          <w:sz w:val="20"/>
          <w:szCs w:val="20"/>
        </w:rPr>
        <w:t> </w:t>
      </w:r>
    </w:p>
    <w:p w14:paraId="28AE9572" w14:textId="77777777" w:rsidR="005350DD" w:rsidRDefault="005350DD" w:rsidP="005350DD">
      <w:pPr>
        <w:numPr>
          <w:ilvl w:val="0"/>
          <w:numId w:val="7"/>
        </w:numPr>
        <w:spacing w:line="276" w:lineRule="auto"/>
        <w:rPr>
          <w:rFonts w:ascii="Arial" w:hAnsi="Arial" w:cs="Arial"/>
          <w:sz w:val="20"/>
          <w:szCs w:val="20"/>
        </w:rPr>
      </w:pPr>
      <w:r w:rsidRPr="00146D69">
        <w:rPr>
          <w:rFonts w:ascii="Arial" w:hAnsi="Arial" w:cs="Arial"/>
          <w:sz w:val="20"/>
          <w:szCs w:val="20"/>
        </w:rPr>
        <w:t>Do not put heavy objects, sit, stand or kneel on the lifejackets.</w:t>
      </w:r>
    </w:p>
    <w:p w14:paraId="7CE41224" w14:textId="77777777" w:rsidR="005350DD" w:rsidRDefault="005350DD" w:rsidP="005350DD">
      <w:pPr>
        <w:pStyle w:val="ListParagraph"/>
        <w:rPr>
          <w:rFonts w:ascii="Arial" w:hAnsi="Arial" w:cs="Arial"/>
          <w:sz w:val="20"/>
          <w:szCs w:val="20"/>
        </w:rPr>
      </w:pPr>
    </w:p>
    <w:p w14:paraId="09E9A33B" w14:textId="1F8411E1" w:rsidR="005350DD" w:rsidRPr="005350DD" w:rsidRDefault="005350DD" w:rsidP="005350DD">
      <w:pPr>
        <w:numPr>
          <w:ilvl w:val="0"/>
          <w:numId w:val="7"/>
        </w:numPr>
        <w:spacing w:line="276" w:lineRule="auto"/>
        <w:rPr>
          <w:rFonts w:ascii="Arial" w:hAnsi="Arial" w:cs="Arial"/>
          <w:sz w:val="20"/>
          <w:szCs w:val="20"/>
        </w:rPr>
      </w:pPr>
      <w:r w:rsidRPr="005350DD">
        <w:rPr>
          <w:rFonts w:ascii="Arial" w:hAnsi="Arial" w:cs="Arial"/>
          <w:sz w:val="20"/>
          <w:szCs w:val="20"/>
        </w:rPr>
        <w:t xml:space="preserve">Return lifejackets to </w:t>
      </w:r>
      <w:r w:rsidRPr="005350DD">
        <w:rPr>
          <w:rFonts w:ascii="Arial" w:hAnsi="Arial" w:cs="Arial"/>
          <w:sz w:val="20"/>
          <w:szCs w:val="20"/>
        </w:rPr>
        <w:t>Rehm and/or Ridgeland Common. H</w:t>
      </w:r>
      <w:r w:rsidRPr="005350DD">
        <w:rPr>
          <w:rFonts w:ascii="Arial" w:hAnsi="Arial" w:cs="Arial"/>
          <w:sz w:val="20"/>
          <w:szCs w:val="20"/>
        </w:rPr>
        <w:t>ang with appropriate color when finished using.      </w:t>
      </w:r>
      <w:r w:rsidRPr="005350DD">
        <w:rPr>
          <w:rFonts w:ascii="Arial" w:hAnsi="Arial" w:cs="Arial"/>
          <w:sz w:val="20"/>
          <w:szCs w:val="20"/>
        </w:rPr>
        <w:tab/>
        <w:t xml:space="preserve">            </w:t>
      </w:r>
    </w:p>
    <w:p w14:paraId="6327B372" w14:textId="77777777" w:rsidR="005350DD" w:rsidRPr="00146D69" w:rsidRDefault="005350DD" w:rsidP="005350DD">
      <w:pPr>
        <w:spacing w:line="276" w:lineRule="auto"/>
        <w:rPr>
          <w:rFonts w:ascii="Arial" w:hAnsi="Arial" w:cs="Arial"/>
          <w:b/>
          <w:sz w:val="20"/>
          <w:szCs w:val="20"/>
          <w:u w:val="single"/>
        </w:rPr>
      </w:pPr>
    </w:p>
    <w:p w14:paraId="2F6A4760" w14:textId="4E372AAB" w:rsidR="003B4008" w:rsidRPr="005350DD" w:rsidRDefault="005350DD" w:rsidP="00530609">
      <w:pPr>
        <w:numPr>
          <w:ilvl w:val="0"/>
          <w:numId w:val="7"/>
        </w:numPr>
        <w:tabs>
          <w:tab w:val="left" w:pos="720"/>
        </w:tabs>
        <w:spacing w:line="276" w:lineRule="auto"/>
        <w:rPr>
          <w:rFonts w:ascii="Arial" w:hAnsi="Arial" w:cs="Arial"/>
          <w:sz w:val="20"/>
          <w:szCs w:val="20"/>
        </w:rPr>
      </w:pPr>
      <w:r w:rsidRPr="005350DD">
        <w:rPr>
          <w:rFonts w:ascii="Arial" w:hAnsi="Arial" w:cs="Arial"/>
          <w:sz w:val="20"/>
          <w:szCs w:val="20"/>
        </w:rPr>
        <w:t>Only lifejackets provided by this facility are allowed. Personal lifejackets or other floatation devices are not a</w:t>
      </w:r>
      <w:bookmarkStart w:id="0" w:name="_GoBack"/>
      <w:bookmarkEnd w:id="0"/>
      <w:r w:rsidRPr="005350DD">
        <w:rPr>
          <w:rFonts w:ascii="Arial" w:hAnsi="Arial" w:cs="Arial"/>
          <w:sz w:val="20"/>
          <w:szCs w:val="20"/>
        </w:rPr>
        <w:t>llowed.</w:t>
      </w:r>
    </w:p>
    <w:sectPr w:rsidR="003B4008" w:rsidRPr="005350DD" w:rsidSect="00D22BAC">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8DB4" w14:textId="77777777" w:rsidR="00D22BAC" w:rsidRDefault="00D22BAC" w:rsidP="00D22BAC">
      <w:r>
        <w:separator/>
      </w:r>
    </w:p>
  </w:endnote>
  <w:endnote w:type="continuationSeparator" w:id="0">
    <w:p w14:paraId="19CFDF4C" w14:textId="77777777" w:rsidR="00D22BAC" w:rsidRDefault="00D22BAC" w:rsidP="00D2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6F15" w14:textId="77777777" w:rsidR="00D22BAC" w:rsidRDefault="00D22BAC" w:rsidP="00D22BAC">
      <w:r>
        <w:separator/>
      </w:r>
    </w:p>
  </w:footnote>
  <w:footnote w:type="continuationSeparator" w:id="0">
    <w:p w14:paraId="7A8E3F97" w14:textId="77777777" w:rsidR="00D22BAC" w:rsidRDefault="00D22BAC" w:rsidP="00D2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D888" w14:textId="70623FFB" w:rsidR="00D22BAC" w:rsidRPr="00D22BAC" w:rsidRDefault="00D22BAC">
    <w:pPr>
      <w:pStyle w:val="Header"/>
      <w:rPr>
        <w:rFonts w:ascii="Arial" w:hAnsi="Arial" w:cs="Arial"/>
        <w:sz w:val="20"/>
        <w:szCs w:val="20"/>
      </w:rPr>
    </w:pPr>
    <w:r w:rsidRPr="00D22BAC">
      <w:rPr>
        <w:rFonts w:ascii="Arial" w:hAnsi="Arial" w:cs="Arial"/>
        <w:sz w:val="20"/>
        <w:szCs w:val="20"/>
      </w:rPr>
      <w:t>Personal Flotation Device (PFD) Guide</w:t>
    </w:r>
  </w:p>
  <w:p w14:paraId="043D8170" w14:textId="42E1B695" w:rsidR="00D22BAC" w:rsidRPr="00D22BAC" w:rsidRDefault="00D22BAC">
    <w:pPr>
      <w:pStyle w:val="Header"/>
      <w:rPr>
        <w:rFonts w:ascii="Arial" w:hAnsi="Arial" w:cs="Arial"/>
        <w:sz w:val="20"/>
        <w:szCs w:val="20"/>
      </w:rPr>
    </w:pPr>
    <w:r w:rsidRPr="00D22BAC">
      <w:rPr>
        <w:rFonts w:ascii="Arial" w:hAnsi="Arial" w:cs="Arial"/>
        <w:sz w:val="20"/>
        <w:szCs w:val="20"/>
      </w:rPr>
      <w:t xml:space="preserve">Page | </w:t>
    </w:r>
    <w:r w:rsidRPr="00D22BAC">
      <w:rPr>
        <w:rFonts w:ascii="Arial" w:hAnsi="Arial" w:cs="Arial"/>
        <w:sz w:val="20"/>
        <w:szCs w:val="20"/>
      </w:rPr>
      <w:fldChar w:fldCharType="begin"/>
    </w:r>
    <w:r w:rsidRPr="00D22BAC">
      <w:rPr>
        <w:rFonts w:ascii="Arial" w:hAnsi="Arial" w:cs="Arial"/>
        <w:sz w:val="20"/>
        <w:szCs w:val="20"/>
      </w:rPr>
      <w:instrText xml:space="preserve"> PAGE   \* MERGEFORMAT </w:instrText>
    </w:r>
    <w:r w:rsidRPr="00D22BAC">
      <w:rPr>
        <w:rFonts w:ascii="Arial" w:hAnsi="Arial" w:cs="Arial"/>
        <w:sz w:val="20"/>
        <w:szCs w:val="20"/>
      </w:rPr>
      <w:fldChar w:fldCharType="separate"/>
    </w:r>
    <w:r w:rsidR="005350DD">
      <w:rPr>
        <w:rFonts w:ascii="Arial" w:hAnsi="Arial" w:cs="Arial"/>
        <w:noProof/>
        <w:sz w:val="20"/>
        <w:szCs w:val="20"/>
      </w:rPr>
      <w:t>2</w:t>
    </w:r>
    <w:r w:rsidRPr="00D22BAC">
      <w:rPr>
        <w:rFonts w:ascii="Arial" w:hAnsi="Arial" w:cs="Arial"/>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81D9" w14:textId="3891B288" w:rsidR="00D22BAC" w:rsidRDefault="00D22BAC">
    <w:pPr>
      <w:pStyle w:val="Header"/>
    </w:pPr>
    <w:r>
      <w:rPr>
        <w:noProof/>
      </w:rPr>
      <w:drawing>
        <wp:inline distT="0" distB="0" distL="0" distR="0" wp14:anchorId="487AEFE3" wp14:editId="7EEE6A9F">
          <wp:extent cx="5486400" cy="48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86400" cy="484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23B"/>
    <w:multiLevelType w:val="hybridMultilevel"/>
    <w:tmpl w:val="7870D58E"/>
    <w:lvl w:ilvl="0" w:tplc="6F44115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C1099"/>
    <w:multiLevelType w:val="hybridMultilevel"/>
    <w:tmpl w:val="2332C206"/>
    <w:lvl w:ilvl="0" w:tplc="E9BEA64C">
      <w:start w:val="1"/>
      <w:numFmt w:val="upperRoman"/>
      <w:lvlText w:val="%1."/>
      <w:lvlJc w:val="left"/>
      <w:pPr>
        <w:tabs>
          <w:tab w:val="num" w:pos="1440"/>
        </w:tabs>
        <w:ind w:left="1440" w:hanging="10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731C3A"/>
    <w:multiLevelType w:val="hybridMultilevel"/>
    <w:tmpl w:val="3BC8F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7AEF"/>
    <w:multiLevelType w:val="hybridMultilevel"/>
    <w:tmpl w:val="972C057A"/>
    <w:lvl w:ilvl="0" w:tplc="C0A86DBE">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642055"/>
    <w:multiLevelType w:val="hybridMultilevel"/>
    <w:tmpl w:val="9D040FE8"/>
    <w:lvl w:ilvl="0" w:tplc="963871A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02B6C"/>
    <w:multiLevelType w:val="hybridMultilevel"/>
    <w:tmpl w:val="C99E2DAA"/>
    <w:lvl w:ilvl="0" w:tplc="5F941AB0">
      <w:start w:val="4"/>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AD2C9B"/>
    <w:multiLevelType w:val="hybridMultilevel"/>
    <w:tmpl w:val="FBF80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7403B6"/>
    <w:multiLevelType w:val="hybridMultilevel"/>
    <w:tmpl w:val="17FC7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916E7"/>
    <w:multiLevelType w:val="hybridMultilevel"/>
    <w:tmpl w:val="90A44B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72605"/>
    <w:multiLevelType w:val="hybridMultilevel"/>
    <w:tmpl w:val="4AD08E44"/>
    <w:lvl w:ilvl="0" w:tplc="512EE7E2">
      <w:start w:val="10"/>
      <w:numFmt w:val="upperLetter"/>
      <w:lvlText w:val="%1."/>
      <w:lvlJc w:val="left"/>
      <w:pPr>
        <w:tabs>
          <w:tab w:val="num" w:pos="1440"/>
        </w:tabs>
        <w:ind w:left="1440" w:hanging="10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6E6A09"/>
    <w:multiLevelType w:val="hybridMultilevel"/>
    <w:tmpl w:val="37AE9B58"/>
    <w:lvl w:ilvl="0" w:tplc="C7A24520">
      <w:start w:val="5"/>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C95756"/>
    <w:multiLevelType w:val="hybridMultilevel"/>
    <w:tmpl w:val="A9B89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9"/>
  </w:num>
  <w:num w:numId="6">
    <w:abstractNumId w:val="11"/>
  </w:num>
  <w:num w:numId="7">
    <w:abstractNumId w:val="7"/>
  </w:num>
  <w:num w:numId="8">
    <w:abstractNumId w:val="5"/>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99"/>
    <w:rsid w:val="00065EB1"/>
    <w:rsid w:val="000675A8"/>
    <w:rsid w:val="00092687"/>
    <w:rsid w:val="000A7A33"/>
    <w:rsid w:val="000B0D27"/>
    <w:rsid w:val="000C2C1A"/>
    <w:rsid w:val="000C668D"/>
    <w:rsid w:val="000C6C2D"/>
    <w:rsid w:val="00146D69"/>
    <w:rsid w:val="00177053"/>
    <w:rsid w:val="001B02DD"/>
    <w:rsid w:val="001F0BC2"/>
    <w:rsid w:val="001F7116"/>
    <w:rsid w:val="0022206D"/>
    <w:rsid w:val="00262B1B"/>
    <w:rsid w:val="002A7B13"/>
    <w:rsid w:val="002C7EE4"/>
    <w:rsid w:val="002E1092"/>
    <w:rsid w:val="00335960"/>
    <w:rsid w:val="003A3FF8"/>
    <w:rsid w:val="003B4008"/>
    <w:rsid w:val="003E75CE"/>
    <w:rsid w:val="003F5A56"/>
    <w:rsid w:val="00404F48"/>
    <w:rsid w:val="0041106D"/>
    <w:rsid w:val="004A7EC4"/>
    <w:rsid w:val="004B7860"/>
    <w:rsid w:val="004D3791"/>
    <w:rsid w:val="004F5A59"/>
    <w:rsid w:val="005350DD"/>
    <w:rsid w:val="005671BF"/>
    <w:rsid w:val="00591019"/>
    <w:rsid w:val="005A63F7"/>
    <w:rsid w:val="005C59AB"/>
    <w:rsid w:val="005D7A6F"/>
    <w:rsid w:val="006033D6"/>
    <w:rsid w:val="006557A8"/>
    <w:rsid w:val="00657C1D"/>
    <w:rsid w:val="0068720E"/>
    <w:rsid w:val="006B0D4E"/>
    <w:rsid w:val="006D78AD"/>
    <w:rsid w:val="006E665A"/>
    <w:rsid w:val="006E6AFA"/>
    <w:rsid w:val="006F07D0"/>
    <w:rsid w:val="00727725"/>
    <w:rsid w:val="00782994"/>
    <w:rsid w:val="007B1ECE"/>
    <w:rsid w:val="007B3219"/>
    <w:rsid w:val="007E436C"/>
    <w:rsid w:val="00807550"/>
    <w:rsid w:val="008425C3"/>
    <w:rsid w:val="00846777"/>
    <w:rsid w:val="00864678"/>
    <w:rsid w:val="00887A6A"/>
    <w:rsid w:val="00892C52"/>
    <w:rsid w:val="00893258"/>
    <w:rsid w:val="008C276D"/>
    <w:rsid w:val="009D3697"/>
    <w:rsid w:val="009F0213"/>
    <w:rsid w:val="00A415EC"/>
    <w:rsid w:val="00A87141"/>
    <w:rsid w:val="00B10D80"/>
    <w:rsid w:val="00B23469"/>
    <w:rsid w:val="00B3455F"/>
    <w:rsid w:val="00B47501"/>
    <w:rsid w:val="00B9474F"/>
    <w:rsid w:val="00C2678C"/>
    <w:rsid w:val="00C47EFE"/>
    <w:rsid w:val="00C61EC9"/>
    <w:rsid w:val="00D00046"/>
    <w:rsid w:val="00D22BAC"/>
    <w:rsid w:val="00D374B4"/>
    <w:rsid w:val="00D674EC"/>
    <w:rsid w:val="00D713D9"/>
    <w:rsid w:val="00D72A7D"/>
    <w:rsid w:val="00D75D1E"/>
    <w:rsid w:val="00DB6BAB"/>
    <w:rsid w:val="00DD66F5"/>
    <w:rsid w:val="00DE1A19"/>
    <w:rsid w:val="00E05A3F"/>
    <w:rsid w:val="00E17C48"/>
    <w:rsid w:val="00E84FFE"/>
    <w:rsid w:val="00EB000C"/>
    <w:rsid w:val="00ED4ED0"/>
    <w:rsid w:val="00F065C7"/>
    <w:rsid w:val="00F14573"/>
    <w:rsid w:val="00F16926"/>
    <w:rsid w:val="00F27499"/>
    <w:rsid w:val="00F57201"/>
    <w:rsid w:val="00F721F9"/>
    <w:rsid w:val="00F96D99"/>
    <w:rsid w:val="00FB1568"/>
    <w:rsid w:val="00FB73CC"/>
    <w:rsid w:val="00FC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5181D"/>
  <w15:chartTrackingRefBased/>
  <w15:docId w15:val="{DE8DEE45-E73A-4E57-9CAC-A0CC1D5F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57201"/>
    <w:rPr>
      <w:sz w:val="16"/>
      <w:szCs w:val="16"/>
    </w:rPr>
  </w:style>
  <w:style w:type="paragraph" w:styleId="CommentText">
    <w:name w:val="annotation text"/>
    <w:basedOn w:val="Normal"/>
    <w:semiHidden/>
    <w:rsid w:val="00F57201"/>
    <w:rPr>
      <w:sz w:val="20"/>
      <w:szCs w:val="20"/>
    </w:rPr>
  </w:style>
  <w:style w:type="paragraph" w:styleId="BalloonText">
    <w:name w:val="Balloon Text"/>
    <w:basedOn w:val="Normal"/>
    <w:semiHidden/>
    <w:rsid w:val="00F57201"/>
    <w:rPr>
      <w:rFonts w:ascii="Tahoma" w:hAnsi="Tahoma" w:cs="Tahoma"/>
      <w:sz w:val="16"/>
      <w:szCs w:val="16"/>
    </w:rPr>
  </w:style>
  <w:style w:type="paragraph" w:customStyle="1" w:styleId="CenteredHeading">
    <w:name w:val="Centered Heading"/>
    <w:rsid w:val="004A7EC4"/>
    <w:pPr>
      <w:keepNext/>
      <w:spacing w:before="120" w:after="360"/>
      <w:jc w:val="center"/>
    </w:pPr>
    <w:rPr>
      <w:rFonts w:ascii="Helv" w:hAnsi="Helv"/>
      <w:b/>
      <w:sz w:val="28"/>
    </w:rPr>
  </w:style>
  <w:style w:type="paragraph" w:styleId="Header">
    <w:name w:val="header"/>
    <w:basedOn w:val="Normal"/>
    <w:link w:val="HeaderChar"/>
    <w:rsid w:val="00D22BAC"/>
    <w:pPr>
      <w:tabs>
        <w:tab w:val="center" w:pos="4680"/>
        <w:tab w:val="right" w:pos="9360"/>
      </w:tabs>
    </w:pPr>
  </w:style>
  <w:style w:type="character" w:customStyle="1" w:styleId="HeaderChar">
    <w:name w:val="Header Char"/>
    <w:basedOn w:val="DefaultParagraphFont"/>
    <w:link w:val="Header"/>
    <w:rsid w:val="00D22BAC"/>
    <w:rPr>
      <w:sz w:val="24"/>
      <w:szCs w:val="24"/>
    </w:rPr>
  </w:style>
  <w:style w:type="paragraph" w:styleId="Footer">
    <w:name w:val="footer"/>
    <w:basedOn w:val="Normal"/>
    <w:link w:val="FooterChar"/>
    <w:rsid w:val="00D22BAC"/>
    <w:pPr>
      <w:tabs>
        <w:tab w:val="center" w:pos="4680"/>
        <w:tab w:val="right" w:pos="9360"/>
      </w:tabs>
    </w:pPr>
  </w:style>
  <w:style w:type="character" w:customStyle="1" w:styleId="FooterChar">
    <w:name w:val="Footer Char"/>
    <w:basedOn w:val="DefaultParagraphFont"/>
    <w:link w:val="Footer"/>
    <w:rsid w:val="00D22BAC"/>
    <w:rPr>
      <w:sz w:val="24"/>
      <w:szCs w:val="24"/>
    </w:rPr>
  </w:style>
  <w:style w:type="paragraph" w:styleId="ListParagraph">
    <w:name w:val="List Paragraph"/>
    <w:basedOn w:val="Normal"/>
    <w:uiPriority w:val="34"/>
    <w:qFormat/>
    <w:rsid w:val="000C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oat-ed.com/generic/images/graphics/PFDType2_200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boat-ed.com/generic/images/graphics/PFDType3_2003.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3892</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PDRMA</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Kerrigan</dc:creator>
  <cp:keywords/>
  <dc:description/>
  <cp:lastModifiedBy>Nicole Kerrigan</cp:lastModifiedBy>
  <cp:revision>2</cp:revision>
  <cp:lastPrinted>2008-02-21T22:02:00Z</cp:lastPrinted>
  <dcterms:created xsi:type="dcterms:W3CDTF">2022-05-11T15:12:00Z</dcterms:created>
  <dcterms:modified xsi:type="dcterms:W3CDTF">2022-05-11T15:12:00Z</dcterms:modified>
</cp:coreProperties>
</file>